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772" w:rsidRPr="0050028D" w:rsidRDefault="00945772" w:rsidP="00D434D2">
      <w:pPr>
        <w:pStyle w:val="Heading6"/>
        <w:bidi w:val="0"/>
        <w:rPr>
          <w:sz w:val="22"/>
          <w:szCs w:val="18"/>
        </w:rPr>
      </w:pPr>
      <w:r w:rsidRPr="0050028D">
        <w:rPr>
          <w:sz w:val="22"/>
          <w:szCs w:val="18"/>
        </w:rPr>
        <w:t>Chapter Two</w:t>
      </w:r>
    </w:p>
    <w:p w:rsidR="00945772" w:rsidRPr="0050028D" w:rsidRDefault="00945772" w:rsidP="00945772"/>
    <w:p w:rsidR="002F57CD" w:rsidRPr="0050028D" w:rsidRDefault="002F57CD" w:rsidP="00945772">
      <w:pPr>
        <w:pStyle w:val="Heading6"/>
        <w:bidi w:val="0"/>
        <w:rPr>
          <w:sz w:val="22"/>
          <w:szCs w:val="18"/>
        </w:rPr>
      </w:pPr>
      <w:r w:rsidRPr="0050028D">
        <w:rPr>
          <w:sz w:val="22"/>
          <w:szCs w:val="18"/>
        </w:rPr>
        <w:t>Summary</w:t>
      </w:r>
    </w:p>
    <w:p w:rsidR="002F57CD" w:rsidRPr="0050028D" w:rsidRDefault="002F57CD" w:rsidP="00D434D2">
      <w:pPr>
        <w:ind w:left="288"/>
        <w:jc w:val="both"/>
        <w:rPr>
          <w:rFonts w:cs="Traditional Arabic"/>
          <w:b/>
          <w:bCs/>
          <w:sz w:val="16"/>
          <w:szCs w:val="16"/>
        </w:rPr>
      </w:pPr>
    </w:p>
    <w:p w:rsidR="00B650B8" w:rsidRPr="0050028D" w:rsidRDefault="00B650B8" w:rsidP="00B650B8">
      <w:pPr>
        <w:jc w:val="both"/>
        <w:rPr>
          <w:b/>
          <w:bCs/>
        </w:rPr>
      </w:pPr>
      <w:r w:rsidRPr="0050028D">
        <w:rPr>
          <w:b/>
          <w:bCs/>
        </w:rPr>
        <w:t>Agriculture and Land Use</w:t>
      </w:r>
    </w:p>
    <w:p w:rsidR="00B650B8" w:rsidRPr="0050028D" w:rsidRDefault="00224D98" w:rsidP="00224D98">
      <w:pPr>
        <w:pStyle w:val="ListParagraph"/>
        <w:jc w:val="right"/>
      </w:pPr>
      <w:r w:rsidRPr="00224D98">
        <w:rPr>
          <w:noProof/>
        </w:rPr>
        <w:drawing>
          <wp:anchor distT="0" distB="0" distL="114300" distR="114300" simplePos="0" relativeHeight="251659264" behindDoc="0" locked="0" layoutInCell="1" allowOverlap="1">
            <wp:simplePos x="0" y="0"/>
            <wp:positionH relativeFrom="column">
              <wp:posOffset>1708150</wp:posOffset>
            </wp:positionH>
            <wp:positionV relativeFrom="paragraph">
              <wp:posOffset>-3810</wp:posOffset>
            </wp:positionV>
            <wp:extent cx="2969895" cy="3307715"/>
            <wp:effectExtent l="19050" t="0" r="1905" b="0"/>
            <wp:wrapThrough wrapText="bothSides">
              <wp:wrapPolygon edited="0">
                <wp:start x="-139" y="0"/>
                <wp:lineTo x="-139" y="21521"/>
                <wp:lineTo x="21614" y="21521"/>
                <wp:lineTo x="21614" y="0"/>
                <wp:lineTo x="-139" y="0"/>
              </wp:wrapPolygon>
            </wp:wrapThrough>
            <wp:docPr id="8" name="Picture 3" descr="E_Quds_Percentage_Ar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_Quds_Percentage_Area.png"/>
                    <pic:cNvPicPr/>
                  </pic:nvPicPr>
                  <pic:blipFill>
                    <a:blip r:embed="rId8" cstate="print"/>
                    <a:stretch>
                      <a:fillRect/>
                    </a:stretch>
                  </pic:blipFill>
                  <pic:spPr>
                    <a:xfrm>
                      <a:off x="0" y="0"/>
                      <a:ext cx="2969895" cy="3307715"/>
                    </a:xfrm>
                    <a:prstGeom prst="rect">
                      <a:avLst/>
                    </a:prstGeom>
                  </pic:spPr>
                </pic:pic>
              </a:graphicData>
            </a:graphic>
          </wp:anchor>
        </w:drawing>
      </w:r>
    </w:p>
    <w:p w:rsidR="002D5E37" w:rsidRPr="0050028D" w:rsidRDefault="002D5E37" w:rsidP="002D5E37">
      <w:pPr>
        <w:tabs>
          <w:tab w:val="left" w:pos="284"/>
        </w:tabs>
        <w:jc w:val="both"/>
        <w:rPr>
          <w:rFonts w:cs="Traditional Arabic"/>
          <w:b/>
          <w:bCs/>
          <w:i/>
          <w:iCs/>
          <w:sz w:val="10"/>
          <w:szCs w:val="10"/>
        </w:rPr>
      </w:pPr>
      <w:r w:rsidRPr="0050028D">
        <w:rPr>
          <w:b/>
          <w:bCs/>
          <w:sz w:val="18"/>
          <w:szCs w:val="18"/>
        </w:rPr>
        <w:t>1.</w:t>
      </w:r>
      <w:r w:rsidRPr="0050028D">
        <w:rPr>
          <w:b/>
          <w:bCs/>
          <w:sz w:val="22"/>
        </w:rPr>
        <w:t xml:space="preserve">  </w:t>
      </w:r>
      <w:r w:rsidRPr="0050028D">
        <w:rPr>
          <w:b/>
          <w:bCs/>
          <w:sz w:val="18"/>
          <w:szCs w:val="18"/>
        </w:rPr>
        <w:t xml:space="preserve">Agriculture </w:t>
      </w:r>
    </w:p>
    <w:p w:rsidR="002D5E37" w:rsidRPr="0050028D" w:rsidRDefault="002D5E37" w:rsidP="00972ECE">
      <w:pPr>
        <w:pStyle w:val="BodyText"/>
        <w:numPr>
          <w:ilvl w:val="0"/>
          <w:numId w:val="38"/>
        </w:numPr>
        <w:tabs>
          <w:tab w:val="clear" w:pos="0"/>
        </w:tabs>
        <w:autoSpaceDE w:val="0"/>
        <w:autoSpaceDN w:val="0"/>
        <w:bidi w:val="0"/>
        <w:ind w:left="360" w:right="-1"/>
        <w:jc w:val="both"/>
        <w:rPr>
          <w:rFonts w:eastAsia="Arial Unicode MS"/>
        </w:rPr>
      </w:pPr>
      <w:r w:rsidRPr="0050028D">
        <w:rPr>
          <w:rFonts w:eastAsia="Arial Unicode MS"/>
        </w:rPr>
        <w:t xml:space="preserve">There were </w:t>
      </w:r>
      <w:r w:rsidRPr="0050028D">
        <w:t>2,752</w:t>
      </w:r>
      <w:r w:rsidR="00972ECE">
        <w:rPr>
          <w:rFonts w:eastAsia="Arial Unicode MS"/>
        </w:rPr>
        <w:t xml:space="preserve"> </w:t>
      </w:r>
      <w:r w:rsidRPr="0050028D">
        <w:rPr>
          <w:rFonts w:eastAsia="Arial Unicode MS"/>
        </w:rPr>
        <w:t>agricultural holdings in Jerusalem governorate during the agricultural year 2010/2011.</w:t>
      </w:r>
    </w:p>
    <w:p w:rsidR="008216CC" w:rsidRPr="0050028D" w:rsidRDefault="008216CC" w:rsidP="008216CC">
      <w:pPr>
        <w:pStyle w:val="BodyText"/>
        <w:ind w:left="-578" w:right="-1"/>
        <w:jc w:val="both"/>
        <w:rPr>
          <w:rFonts w:eastAsia="Arial Unicode MS"/>
        </w:rPr>
      </w:pPr>
    </w:p>
    <w:p w:rsidR="002D5E37" w:rsidRPr="0050028D" w:rsidRDefault="002D5E37" w:rsidP="00972ECE">
      <w:pPr>
        <w:pStyle w:val="BodyText"/>
        <w:numPr>
          <w:ilvl w:val="0"/>
          <w:numId w:val="38"/>
        </w:numPr>
        <w:tabs>
          <w:tab w:val="clear" w:pos="0"/>
        </w:tabs>
        <w:autoSpaceDE w:val="0"/>
        <w:autoSpaceDN w:val="0"/>
        <w:bidi w:val="0"/>
        <w:ind w:left="360" w:right="-1"/>
        <w:jc w:val="both"/>
        <w:rPr>
          <w:rFonts w:eastAsia="Arial Unicode MS"/>
        </w:rPr>
      </w:pPr>
      <w:r w:rsidRPr="0050028D">
        <w:rPr>
          <w:rFonts w:eastAsia="Arial Unicode MS"/>
        </w:rPr>
        <w:t xml:space="preserve">There were </w:t>
      </w:r>
      <w:r w:rsidRPr="0050028D">
        <w:t>1,493</w:t>
      </w:r>
      <w:r w:rsidRPr="0050028D">
        <w:rPr>
          <w:rFonts w:eastAsia="Arial Unicode MS"/>
        </w:rPr>
        <w:t xml:space="preserve"> plant holdings, representing </w:t>
      </w:r>
      <w:r w:rsidRPr="0050028D">
        <w:t>54.3</w:t>
      </w:r>
      <w:proofErr w:type="spellStart"/>
      <w:r w:rsidRPr="0050028D">
        <w:rPr>
          <w:rFonts w:hint="cs"/>
          <w:rtl/>
        </w:rPr>
        <w:t>%</w:t>
      </w:r>
      <w:proofErr w:type="spellEnd"/>
      <w:r w:rsidRPr="0050028D">
        <w:rPr>
          <w:rFonts w:eastAsia="Arial Unicode MS"/>
        </w:rPr>
        <w:t xml:space="preserve"> of all holdings in Jerusalem governorate, and</w:t>
      </w:r>
      <w:r w:rsidR="00871BEA">
        <w:rPr>
          <w:rFonts w:eastAsia="Arial Unicode MS"/>
        </w:rPr>
        <w:t xml:space="preserve"> </w:t>
      </w:r>
      <w:r w:rsidR="00871BEA" w:rsidRPr="00871BEA">
        <w:t>853</w:t>
      </w:r>
      <w:r w:rsidR="00871BEA" w:rsidRPr="00871BEA">
        <w:rPr>
          <w:rFonts w:hint="cs"/>
          <w:rtl/>
        </w:rPr>
        <w:t xml:space="preserve"> </w:t>
      </w:r>
      <w:r w:rsidR="00871BEA" w:rsidRPr="00871BEA">
        <w:rPr>
          <w:rFonts w:eastAsia="Arial Unicode MS"/>
        </w:rPr>
        <w:t xml:space="preserve">animal holdings comprising </w:t>
      </w:r>
      <w:r w:rsidR="00871BEA" w:rsidRPr="00871BEA">
        <w:rPr>
          <w:rFonts w:hint="cs"/>
          <w:rtl/>
        </w:rPr>
        <w:t>31.0</w:t>
      </w:r>
      <w:r w:rsidR="00972ECE">
        <w:rPr>
          <w:rFonts w:eastAsia="Arial Unicode MS"/>
        </w:rPr>
        <w:t xml:space="preserve">% </w:t>
      </w:r>
      <w:r w:rsidR="00871BEA" w:rsidRPr="00871BEA">
        <w:rPr>
          <w:rFonts w:eastAsia="Arial Unicode MS"/>
        </w:rPr>
        <w:t>of all holdings</w:t>
      </w:r>
      <w:r w:rsidR="00871BEA">
        <w:rPr>
          <w:rFonts w:eastAsia="Arial Unicode MS"/>
        </w:rPr>
        <w:t>.</w:t>
      </w:r>
      <w:r w:rsidRPr="0050028D">
        <w:rPr>
          <w:rFonts w:eastAsia="Arial Unicode MS"/>
        </w:rPr>
        <w:t xml:space="preserve"> </w:t>
      </w:r>
      <w:r w:rsidR="00871BEA">
        <w:rPr>
          <w:rFonts w:eastAsia="Arial Unicode MS"/>
        </w:rPr>
        <w:t xml:space="preserve"> </w:t>
      </w:r>
      <w:r w:rsidRPr="00871BEA">
        <w:rPr>
          <w:rFonts w:eastAsia="Arial Unicode MS"/>
        </w:rPr>
        <w:t xml:space="preserve">There were </w:t>
      </w:r>
      <w:r w:rsidR="00871BEA">
        <w:t>406</w:t>
      </w:r>
      <w:r w:rsidRPr="00871BEA">
        <w:rPr>
          <w:rFonts w:hint="cs"/>
          <w:rtl/>
        </w:rPr>
        <w:t xml:space="preserve"> </w:t>
      </w:r>
      <w:r w:rsidR="00871BEA" w:rsidRPr="0050028D">
        <w:rPr>
          <w:rFonts w:eastAsia="Arial Unicode MS"/>
        </w:rPr>
        <w:t xml:space="preserve">mixed holdings that comprise </w:t>
      </w:r>
      <w:r w:rsidR="00871BEA" w:rsidRPr="0050028D">
        <w:rPr>
          <w:rFonts w:hint="cs"/>
          <w:rtl/>
        </w:rPr>
        <w:t>14.</w:t>
      </w:r>
      <w:r w:rsidR="00871BEA" w:rsidRPr="0050028D">
        <w:t>7</w:t>
      </w:r>
      <w:proofErr w:type="spellStart"/>
      <w:r w:rsidR="00871BEA" w:rsidRPr="0050028D">
        <w:rPr>
          <w:rFonts w:hint="cs"/>
          <w:rtl/>
        </w:rPr>
        <w:t>%</w:t>
      </w:r>
      <w:proofErr w:type="spellEnd"/>
      <w:r w:rsidR="00871BEA" w:rsidRPr="0050028D">
        <w:rPr>
          <w:rFonts w:eastAsia="Arial Unicode MS"/>
        </w:rPr>
        <w:t xml:space="preserve"> of all holdings</w:t>
      </w:r>
      <w:r w:rsidRPr="0050028D">
        <w:rPr>
          <w:rFonts w:eastAsia="Arial Unicode MS"/>
        </w:rPr>
        <w:t xml:space="preserve"> during the agricultural year 2010/2011.</w:t>
      </w:r>
    </w:p>
    <w:p w:rsidR="008216CC" w:rsidRDefault="008216CC" w:rsidP="008216CC">
      <w:pPr>
        <w:pStyle w:val="BodyText"/>
        <w:ind w:left="-578" w:right="-1"/>
        <w:jc w:val="both"/>
        <w:rPr>
          <w:rFonts w:eastAsia="Arial Unicode MS"/>
          <w:rtl/>
        </w:rPr>
      </w:pPr>
    </w:p>
    <w:p w:rsidR="005971FF" w:rsidRPr="0050028D" w:rsidRDefault="005971FF" w:rsidP="005971FF">
      <w:pPr>
        <w:pStyle w:val="BodyTextIndent"/>
        <w:numPr>
          <w:ilvl w:val="0"/>
          <w:numId w:val="2"/>
        </w:numPr>
        <w:tabs>
          <w:tab w:val="left" w:pos="284"/>
        </w:tabs>
        <w:bidi w:val="0"/>
        <w:ind w:left="284" w:right="0" w:hanging="284"/>
        <w:jc w:val="both"/>
      </w:pPr>
      <w:r w:rsidRPr="0050028D">
        <w:t>During the agricultural year 2010/2011, the area of cultivated land area was 16</w:t>
      </w:r>
      <w:r>
        <w:t xml:space="preserve">,457 </w:t>
      </w:r>
      <w:proofErr w:type="spellStart"/>
      <w:r>
        <w:t>dunums</w:t>
      </w:r>
      <w:proofErr w:type="spellEnd"/>
      <w:r>
        <w:t xml:space="preserve"> </w:t>
      </w:r>
      <w:r w:rsidRPr="0050028D">
        <w:t xml:space="preserve">in Jerusalem governorate, comprising </w:t>
      </w:r>
      <w:r w:rsidRPr="0050028D">
        <w:rPr>
          <w:rFonts w:hint="cs"/>
          <w:rtl/>
        </w:rPr>
        <w:t>4.6</w:t>
      </w:r>
      <w:r w:rsidRPr="0050028D">
        <w:t xml:space="preserve">% of the total area of Jerusalem governorate.  </w:t>
      </w:r>
    </w:p>
    <w:p w:rsidR="005971FF" w:rsidRPr="005971FF" w:rsidRDefault="005971FF" w:rsidP="008216CC">
      <w:pPr>
        <w:pStyle w:val="BodyText"/>
        <w:ind w:left="-578" w:right="-1"/>
        <w:jc w:val="both"/>
        <w:rPr>
          <w:rFonts w:eastAsia="Arial Unicode MS"/>
          <w:rtl/>
        </w:rPr>
      </w:pPr>
    </w:p>
    <w:p w:rsidR="002D5E37" w:rsidRPr="00871BEA" w:rsidRDefault="00871BEA" w:rsidP="00016163">
      <w:pPr>
        <w:pStyle w:val="BodyTextIndent"/>
        <w:numPr>
          <w:ilvl w:val="0"/>
          <w:numId w:val="2"/>
        </w:numPr>
        <w:tabs>
          <w:tab w:val="left" w:pos="284"/>
        </w:tabs>
        <w:bidi w:val="0"/>
        <w:ind w:left="284" w:right="0" w:hanging="284"/>
        <w:jc w:val="both"/>
      </w:pPr>
      <w:r w:rsidRPr="00871BEA">
        <w:t>With regard to the type of crop Area of Horticulture Trees accounted for 88.2% of the total cultivated area in Jerusalem</w:t>
      </w:r>
      <w:r w:rsidR="00016163">
        <w:t xml:space="preserve"> governorate</w:t>
      </w:r>
      <w:r w:rsidRPr="00871BEA">
        <w:t xml:space="preserve">, </w:t>
      </w:r>
      <w:r w:rsidR="00016163" w:rsidRPr="00871BEA">
        <w:t xml:space="preserve">field crops </w:t>
      </w:r>
      <w:r w:rsidRPr="00871BEA">
        <w:t xml:space="preserve">accounted for 6.4%, </w:t>
      </w:r>
      <w:r w:rsidR="00016163" w:rsidRPr="00016163">
        <w:t>Vegetables</w:t>
      </w:r>
      <w:r w:rsidR="00016163" w:rsidRPr="00871BEA">
        <w:t xml:space="preserve"> </w:t>
      </w:r>
      <w:r w:rsidRPr="00871BEA">
        <w:t>accounted for 5.4%, during the agricultural year 2010/2011</w:t>
      </w:r>
    </w:p>
    <w:p w:rsidR="00B650B8" w:rsidRPr="0050028D" w:rsidRDefault="00B650B8" w:rsidP="00B650B8">
      <w:pPr>
        <w:pStyle w:val="BodyTextIndent"/>
        <w:tabs>
          <w:tab w:val="left" w:pos="284"/>
        </w:tabs>
        <w:bidi w:val="0"/>
        <w:ind w:left="284" w:right="720" w:firstLine="0"/>
        <w:jc w:val="both"/>
      </w:pPr>
    </w:p>
    <w:p w:rsidR="002F57CD" w:rsidRPr="0050028D" w:rsidRDefault="002F57CD" w:rsidP="00D434D2">
      <w:pPr>
        <w:jc w:val="both"/>
        <w:rPr>
          <w:rFonts w:cs="Traditional Arabic"/>
          <w:sz w:val="6"/>
          <w:szCs w:val="6"/>
        </w:rPr>
      </w:pPr>
    </w:p>
    <w:p w:rsidR="002D5E37" w:rsidRPr="0050028D" w:rsidRDefault="002D5E37" w:rsidP="005971FF">
      <w:pPr>
        <w:tabs>
          <w:tab w:val="left" w:pos="284"/>
        </w:tabs>
        <w:jc w:val="both"/>
        <w:rPr>
          <w:b/>
          <w:bCs/>
          <w:sz w:val="18"/>
          <w:szCs w:val="18"/>
        </w:rPr>
      </w:pPr>
      <w:r w:rsidRPr="0050028D">
        <w:rPr>
          <w:b/>
          <w:bCs/>
          <w:sz w:val="18"/>
          <w:szCs w:val="18"/>
        </w:rPr>
        <w:t>2</w:t>
      </w:r>
      <w:r w:rsidR="005971FF">
        <w:rPr>
          <w:b/>
          <w:bCs/>
          <w:sz w:val="18"/>
          <w:szCs w:val="18"/>
        </w:rPr>
        <w:t>.</w:t>
      </w:r>
      <w:r w:rsidRPr="0050028D">
        <w:rPr>
          <w:b/>
          <w:bCs/>
          <w:sz w:val="18"/>
          <w:szCs w:val="18"/>
        </w:rPr>
        <w:t xml:space="preserve"> Land Use </w:t>
      </w:r>
    </w:p>
    <w:p w:rsidR="002D5E37" w:rsidRPr="0050028D" w:rsidRDefault="002D5E37" w:rsidP="002D5E37">
      <w:pPr>
        <w:tabs>
          <w:tab w:val="left" w:pos="284"/>
        </w:tabs>
        <w:ind w:left="360"/>
        <w:jc w:val="both"/>
        <w:rPr>
          <w:rFonts w:cs="Traditional Arabic"/>
          <w:i/>
          <w:iCs/>
          <w:sz w:val="10"/>
          <w:szCs w:val="10"/>
        </w:rPr>
      </w:pPr>
      <w:r w:rsidRPr="0050028D">
        <w:rPr>
          <w:rFonts w:cs="Traditional Arabic"/>
          <w:i/>
          <w:iCs/>
          <w:sz w:val="10"/>
          <w:szCs w:val="10"/>
        </w:rPr>
        <w:t xml:space="preserve">  </w:t>
      </w:r>
    </w:p>
    <w:p w:rsidR="002D5E37" w:rsidRPr="0050028D" w:rsidRDefault="002D5E37" w:rsidP="00972ECE">
      <w:pPr>
        <w:pStyle w:val="BodyTextIndent"/>
        <w:numPr>
          <w:ilvl w:val="0"/>
          <w:numId w:val="2"/>
        </w:numPr>
        <w:tabs>
          <w:tab w:val="left" w:pos="284"/>
        </w:tabs>
        <w:bidi w:val="0"/>
        <w:ind w:left="284" w:right="0" w:hanging="284"/>
        <w:jc w:val="both"/>
      </w:pPr>
      <w:r w:rsidRPr="0050028D">
        <w:t xml:space="preserve">The total area of the Jerusalem governorate </w:t>
      </w:r>
      <w:r w:rsidR="00972ECE">
        <w:t>was</w:t>
      </w:r>
      <w:r w:rsidRPr="0050028D">
        <w:t xml:space="preserve"> 345 km</w:t>
      </w:r>
      <w:r w:rsidRPr="0050028D">
        <w:rPr>
          <w:vertAlign w:val="superscript"/>
        </w:rPr>
        <w:t>2</w:t>
      </w:r>
      <w:r w:rsidRPr="0050028D">
        <w:t>.</w:t>
      </w:r>
    </w:p>
    <w:p w:rsidR="002D5E37" w:rsidRPr="0050028D" w:rsidRDefault="002D5E37" w:rsidP="002D5E37">
      <w:pPr>
        <w:pStyle w:val="BodyTextIndent"/>
        <w:tabs>
          <w:tab w:val="left" w:pos="284"/>
        </w:tabs>
        <w:bidi w:val="0"/>
        <w:ind w:left="284" w:right="720" w:firstLine="0"/>
        <w:jc w:val="both"/>
      </w:pPr>
    </w:p>
    <w:p w:rsidR="002D5E37" w:rsidRPr="0050028D" w:rsidRDefault="002D5E37" w:rsidP="00972ECE">
      <w:pPr>
        <w:pStyle w:val="BodyTextIndent"/>
        <w:numPr>
          <w:ilvl w:val="0"/>
          <w:numId w:val="2"/>
        </w:numPr>
        <w:tabs>
          <w:tab w:val="left" w:pos="284"/>
        </w:tabs>
        <w:bidi w:val="0"/>
        <w:ind w:left="284" w:right="0" w:hanging="284"/>
        <w:jc w:val="both"/>
      </w:pPr>
      <w:r w:rsidRPr="0050028D">
        <w:t>The population density</w:t>
      </w:r>
      <w:r w:rsidR="00832EFF">
        <w:t xml:space="preserve"> in Jerusalem governorate</w:t>
      </w:r>
      <w:r w:rsidRPr="0050028D">
        <w:t xml:space="preserve"> </w:t>
      </w:r>
      <w:r w:rsidR="00972ECE">
        <w:t>was</w:t>
      </w:r>
      <w:r w:rsidRPr="0050028D">
        <w:t xml:space="preserve"> 1,1</w:t>
      </w:r>
      <w:r w:rsidRPr="0050028D">
        <w:rPr>
          <w:rFonts w:hint="cs"/>
          <w:rtl/>
        </w:rPr>
        <w:t>61</w:t>
      </w:r>
      <w:r w:rsidRPr="0050028D">
        <w:t xml:space="preserve"> (</w:t>
      </w:r>
      <w:r w:rsidR="00972ECE">
        <w:t>c</w:t>
      </w:r>
      <w:r w:rsidRPr="0050028D">
        <w:t>apita/ km</w:t>
      </w:r>
      <w:r w:rsidRPr="0050028D">
        <w:rPr>
          <w:vertAlign w:val="superscript"/>
        </w:rPr>
        <w:t>2</w:t>
      </w:r>
      <w:r w:rsidRPr="0050028D">
        <w:t>)</w:t>
      </w:r>
      <w:r w:rsidR="005971FF">
        <w:t xml:space="preserve"> </w:t>
      </w:r>
      <w:r w:rsidR="00972ECE">
        <w:t>at the</w:t>
      </w:r>
      <w:r w:rsidR="005971FF">
        <w:t xml:space="preserve"> end of 2012</w:t>
      </w:r>
      <w:r w:rsidRPr="0050028D">
        <w:t>.</w:t>
      </w:r>
    </w:p>
    <w:p w:rsidR="00B53A7F" w:rsidRPr="0050028D" w:rsidRDefault="00B53A7F" w:rsidP="00D434D2">
      <w:pPr>
        <w:jc w:val="both"/>
        <w:rPr>
          <w:rFonts w:cs="Traditional Arabic"/>
          <w:sz w:val="10"/>
          <w:szCs w:val="10"/>
        </w:rPr>
      </w:pPr>
    </w:p>
    <w:p w:rsidR="00B53A7F" w:rsidRPr="0050028D" w:rsidRDefault="00B53A7F" w:rsidP="00D434D2">
      <w:pPr>
        <w:jc w:val="both"/>
        <w:rPr>
          <w:rFonts w:cs="Traditional Arabic"/>
          <w:sz w:val="10"/>
          <w:szCs w:val="10"/>
        </w:rPr>
      </w:pPr>
    </w:p>
    <w:p w:rsidR="002D5E37" w:rsidRPr="0050028D" w:rsidRDefault="002D5E37" w:rsidP="002D5E37">
      <w:pPr>
        <w:jc w:val="both"/>
        <w:rPr>
          <w:b/>
          <w:bCs/>
        </w:rPr>
      </w:pPr>
      <w:r w:rsidRPr="0050028D">
        <w:rPr>
          <w:b/>
          <w:bCs/>
        </w:rPr>
        <w:t>Environment and Natural Resources</w:t>
      </w:r>
    </w:p>
    <w:p w:rsidR="002D5E37" w:rsidRPr="0050028D" w:rsidRDefault="002D5E37" w:rsidP="002D5E37">
      <w:pPr>
        <w:jc w:val="both"/>
        <w:rPr>
          <w:b/>
          <w:bCs/>
        </w:rPr>
      </w:pPr>
    </w:p>
    <w:p w:rsidR="002D5E37" w:rsidRPr="0050028D" w:rsidRDefault="00C77538" w:rsidP="002D5E37">
      <w:pPr>
        <w:ind w:right="720"/>
        <w:jc w:val="both"/>
        <w:rPr>
          <w:b/>
          <w:bCs/>
        </w:rPr>
      </w:pPr>
      <w:r>
        <w:rPr>
          <w:b/>
          <w:bCs/>
        </w:rPr>
        <w:t>1</w:t>
      </w:r>
      <w:r w:rsidR="002D5E37" w:rsidRPr="0050028D">
        <w:rPr>
          <w:b/>
          <w:bCs/>
        </w:rPr>
        <w:t xml:space="preserve">. Water </w:t>
      </w:r>
    </w:p>
    <w:p w:rsidR="005971FF" w:rsidRDefault="002D5E37" w:rsidP="00972ECE">
      <w:pPr>
        <w:pStyle w:val="BodyText2"/>
        <w:numPr>
          <w:ilvl w:val="0"/>
          <w:numId w:val="5"/>
        </w:numPr>
        <w:tabs>
          <w:tab w:val="clear" w:pos="720"/>
          <w:tab w:val="num" w:pos="284"/>
        </w:tabs>
        <w:bidi w:val="0"/>
        <w:ind w:left="284" w:hanging="284"/>
      </w:pPr>
      <w:r w:rsidRPr="0050028D">
        <w:t xml:space="preserve">Water is one of the most </w:t>
      </w:r>
      <w:r w:rsidR="00972ECE">
        <w:t>vital</w:t>
      </w:r>
      <w:r w:rsidRPr="0050028D">
        <w:t xml:space="preserve"> issues in Palestin</w:t>
      </w:r>
      <w:r w:rsidR="005971FF">
        <w:t>e</w:t>
      </w:r>
      <w:r w:rsidRPr="0050028D">
        <w:t xml:space="preserve"> due to limited water resources and their overall control by Israel.</w:t>
      </w:r>
    </w:p>
    <w:p w:rsidR="005971FF" w:rsidRDefault="005971FF" w:rsidP="005971FF">
      <w:pPr>
        <w:pStyle w:val="BodyText2"/>
        <w:bidi w:val="0"/>
        <w:ind w:left="284" w:right="720"/>
      </w:pPr>
    </w:p>
    <w:p w:rsidR="002D5E37" w:rsidRPr="0050028D" w:rsidRDefault="002D5E37" w:rsidP="005971FF">
      <w:pPr>
        <w:pStyle w:val="BodyText2"/>
        <w:numPr>
          <w:ilvl w:val="0"/>
          <w:numId w:val="5"/>
        </w:numPr>
        <w:tabs>
          <w:tab w:val="clear" w:pos="720"/>
          <w:tab w:val="num" w:pos="284"/>
        </w:tabs>
        <w:bidi w:val="0"/>
        <w:ind w:left="284" w:hanging="284"/>
      </w:pPr>
      <w:r w:rsidRPr="0050028D">
        <w:lastRenderedPageBreak/>
        <w:t>In Jerusalem J2, the situation is very complicated: the water supplied to the domestic sector was 4.7 MCM in 2011.</w:t>
      </w:r>
    </w:p>
    <w:p w:rsidR="002D5E37" w:rsidRPr="0050028D" w:rsidRDefault="002D5E37" w:rsidP="002D5E37">
      <w:pPr>
        <w:jc w:val="both"/>
      </w:pPr>
      <w:r w:rsidRPr="0050028D">
        <w:t xml:space="preserve"> </w:t>
      </w:r>
    </w:p>
    <w:p w:rsidR="002D5E37" w:rsidRPr="0050028D" w:rsidRDefault="00C77538" w:rsidP="002D5E37">
      <w:pPr>
        <w:pStyle w:val="BodyTextIndent"/>
        <w:tabs>
          <w:tab w:val="num" w:pos="0"/>
        </w:tabs>
        <w:bidi w:val="0"/>
        <w:ind w:firstLine="0"/>
        <w:jc w:val="both"/>
        <w:rPr>
          <w:b/>
          <w:bCs/>
          <w:sz w:val="16"/>
          <w:szCs w:val="16"/>
        </w:rPr>
      </w:pPr>
      <w:r>
        <w:rPr>
          <w:b/>
          <w:bCs/>
        </w:rPr>
        <w:t>2</w:t>
      </w:r>
      <w:r w:rsidR="002D5E37" w:rsidRPr="0050028D">
        <w:rPr>
          <w:b/>
          <w:bCs/>
        </w:rPr>
        <w:t xml:space="preserve">.  Electricity </w:t>
      </w:r>
    </w:p>
    <w:p w:rsidR="002D5E37" w:rsidRPr="0050028D" w:rsidRDefault="00972ECE" w:rsidP="002D5E37">
      <w:pPr>
        <w:numPr>
          <w:ilvl w:val="0"/>
          <w:numId w:val="7"/>
        </w:numPr>
        <w:tabs>
          <w:tab w:val="clear" w:pos="720"/>
          <w:tab w:val="num" w:pos="284"/>
        </w:tabs>
        <w:ind w:left="284" w:right="0" w:hanging="284"/>
        <w:jc w:val="both"/>
        <w:rPr>
          <w:rFonts w:cs="Traditional Arabic"/>
          <w:b/>
          <w:bCs/>
          <w:sz w:val="22"/>
          <w:szCs w:val="22"/>
        </w:rPr>
      </w:pPr>
      <w:r w:rsidRPr="0050028D">
        <w:t xml:space="preserve">There were </w:t>
      </w:r>
      <w:r w:rsidRPr="0050028D">
        <w:rPr>
          <w:rFonts w:cs="Simplified Arabic"/>
        </w:rPr>
        <w:t>100,142</w:t>
      </w:r>
      <w:r w:rsidRPr="0050028D">
        <w:rPr>
          <w:rFonts w:cs="Simplified Arabic" w:hint="cs"/>
          <w:rtl/>
        </w:rPr>
        <w:t xml:space="preserve"> </w:t>
      </w:r>
      <w:r w:rsidRPr="0050028D">
        <w:t>consumers of electricity services in Jerusalem governorate in 2012, compared with 96,192 consumers in 2011</w:t>
      </w:r>
      <w:r>
        <w:t>,</w:t>
      </w:r>
      <w:r w:rsidRPr="0050028D">
        <w:t xml:space="preserve"> 89,675 consumers in 2010 and 84,617 consumers in 2009</w:t>
      </w:r>
      <w:r w:rsidR="002D5E37" w:rsidRPr="0050028D">
        <w:t xml:space="preserve">. </w:t>
      </w:r>
    </w:p>
    <w:p w:rsidR="002D5E37" w:rsidRPr="0050028D" w:rsidRDefault="002D5E37" w:rsidP="002D5E37">
      <w:pPr>
        <w:jc w:val="both"/>
      </w:pPr>
    </w:p>
    <w:p w:rsidR="002D5E37" w:rsidRDefault="00972ECE" w:rsidP="002D5E37">
      <w:pPr>
        <w:numPr>
          <w:ilvl w:val="0"/>
          <w:numId w:val="6"/>
        </w:numPr>
        <w:tabs>
          <w:tab w:val="clear" w:pos="720"/>
          <w:tab w:val="num" w:pos="284"/>
        </w:tabs>
        <w:ind w:left="284" w:right="0" w:hanging="284"/>
        <w:jc w:val="both"/>
      </w:pPr>
      <w:r w:rsidRPr="0050028D">
        <w:t>Electricity consumption in Jerusalem governorate was</w:t>
      </w:r>
      <w:r w:rsidRPr="0050028D">
        <w:rPr>
          <w:rFonts w:cs="Simplified Arabic" w:hint="cs"/>
          <w:rtl/>
        </w:rPr>
        <w:t xml:space="preserve">491.0 </w:t>
      </w:r>
      <w:r w:rsidRPr="0050028D">
        <w:t xml:space="preserve"> </w:t>
      </w:r>
      <w:proofErr w:type="spellStart"/>
      <w:r w:rsidRPr="0050028D">
        <w:t>GW.h</w:t>
      </w:r>
      <w:proofErr w:type="spellEnd"/>
      <w:r w:rsidRPr="0050028D">
        <w:t xml:space="preserve"> in 2012 compared </w:t>
      </w:r>
      <w:r>
        <w:t>to</w:t>
      </w:r>
      <w:r w:rsidRPr="0050028D">
        <w:t xml:space="preserve"> </w:t>
      </w:r>
      <w:r w:rsidRPr="0050028D">
        <w:rPr>
          <w:rFonts w:hint="cs"/>
          <w:rtl/>
        </w:rPr>
        <w:t>427.6</w:t>
      </w:r>
      <w:r w:rsidRPr="0050028D">
        <w:rPr>
          <w:rFonts w:cs="Simplified Arabic" w:hint="cs"/>
          <w:rtl/>
        </w:rPr>
        <w:t xml:space="preserve"> </w:t>
      </w:r>
      <w:r w:rsidRPr="0050028D">
        <w:t xml:space="preserve"> </w:t>
      </w:r>
      <w:proofErr w:type="spellStart"/>
      <w:r w:rsidRPr="0050028D">
        <w:t>GW.h</w:t>
      </w:r>
      <w:proofErr w:type="spellEnd"/>
      <w:r w:rsidRPr="0050028D">
        <w:t xml:space="preserve"> in 2011</w:t>
      </w:r>
      <w:r>
        <w:t>,</w:t>
      </w:r>
      <w:r w:rsidRPr="0050028D">
        <w:t xml:space="preserve"> 422.4 </w:t>
      </w:r>
      <w:proofErr w:type="spellStart"/>
      <w:r w:rsidRPr="0050028D">
        <w:t>GW.h</w:t>
      </w:r>
      <w:proofErr w:type="spellEnd"/>
      <w:r w:rsidRPr="0050028D">
        <w:t xml:space="preserve"> in 2010 and 410.2 </w:t>
      </w:r>
      <w:proofErr w:type="spellStart"/>
      <w:r w:rsidRPr="0050028D">
        <w:t>GW.h</w:t>
      </w:r>
      <w:proofErr w:type="spellEnd"/>
      <w:r w:rsidRPr="0050028D">
        <w:t xml:space="preserve"> in 2009</w:t>
      </w:r>
      <w:r w:rsidR="002D5E37" w:rsidRPr="0050028D">
        <w:t>.</w:t>
      </w:r>
    </w:p>
    <w:p w:rsidR="00C77538" w:rsidRPr="0050028D" w:rsidRDefault="00C77538" w:rsidP="00C77538">
      <w:pPr>
        <w:ind w:left="284" w:right="720"/>
        <w:jc w:val="both"/>
      </w:pPr>
    </w:p>
    <w:p w:rsidR="00C77538" w:rsidRPr="0050028D" w:rsidRDefault="00C77538" w:rsidP="00C77538">
      <w:pPr>
        <w:ind w:right="720"/>
        <w:jc w:val="both"/>
        <w:rPr>
          <w:b/>
          <w:bCs/>
        </w:rPr>
      </w:pPr>
      <w:r>
        <w:rPr>
          <w:b/>
          <w:bCs/>
        </w:rPr>
        <w:t>3</w:t>
      </w:r>
      <w:r w:rsidRPr="0050028D">
        <w:rPr>
          <w:b/>
          <w:bCs/>
        </w:rPr>
        <w:t xml:space="preserve">.   Solid Waste and Wastewater Services </w:t>
      </w:r>
    </w:p>
    <w:p w:rsidR="00C77538" w:rsidRPr="0050028D" w:rsidRDefault="00942897" w:rsidP="00C77538">
      <w:pPr>
        <w:pStyle w:val="BodyText2"/>
        <w:numPr>
          <w:ilvl w:val="0"/>
          <w:numId w:val="5"/>
        </w:numPr>
        <w:tabs>
          <w:tab w:val="clear" w:pos="720"/>
          <w:tab w:val="num" w:pos="284"/>
        </w:tabs>
        <w:bidi w:val="0"/>
        <w:ind w:left="284" w:hanging="284"/>
      </w:pPr>
      <w:r>
        <w:t xml:space="preserve">In 2012, </w:t>
      </w:r>
      <w:r w:rsidRPr="0050028D">
        <w:t>78.2% of educational establishments in the Jerusalem governorate</w:t>
      </w:r>
      <w:r>
        <w:t xml:space="preserve"> </w:t>
      </w:r>
      <w:r w:rsidRPr="0050028D">
        <w:t xml:space="preserve">transferred solid waste to a place </w:t>
      </w:r>
      <w:r>
        <w:t>for</w:t>
      </w:r>
      <w:r w:rsidRPr="0050028D">
        <w:t xml:space="preserve"> disposal run by </w:t>
      </w:r>
      <w:r>
        <w:t xml:space="preserve">the </w:t>
      </w:r>
      <w:r w:rsidRPr="0050028D">
        <w:t>local authorities. UNRWA</w:t>
      </w:r>
      <w:r>
        <w:t xml:space="preserve"> wa</w:t>
      </w:r>
      <w:r w:rsidRPr="0050028D">
        <w:t>s responsible f</w:t>
      </w:r>
      <w:r>
        <w:t>or</w:t>
      </w:r>
      <w:r w:rsidRPr="0050028D">
        <w:t xml:space="preserve"> transferring the waste collected from 5.1% of educational establishments</w:t>
      </w:r>
      <w:r>
        <w:t xml:space="preserve"> in Jerusalem governorate</w:t>
      </w:r>
      <w:r w:rsidR="00C77538" w:rsidRPr="0050028D">
        <w:t>.</w:t>
      </w:r>
    </w:p>
    <w:p w:rsidR="00C77538" w:rsidRPr="0050028D" w:rsidRDefault="00942897" w:rsidP="00C77538">
      <w:pPr>
        <w:pStyle w:val="BodyText2"/>
        <w:numPr>
          <w:ilvl w:val="0"/>
          <w:numId w:val="5"/>
        </w:numPr>
        <w:tabs>
          <w:tab w:val="clear" w:pos="720"/>
          <w:tab w:val="num" w:pos="284"/>
        </w:tabs>
        <w:bidi w:val="0"/>
        <w:ind w:left="284" w:hanging="284"/>
      </w:pPr>
      <w:r>
        <w:t xml:space="preserve">In 2012, </w:t>
      </w:r>
      <w:r w:rsidRPr="0050028D">
        <w:t>63.0% of educational establishments in the Jerusalem governorate</w:t>
      </w:r>
      <w:r>
        <w:t xml:space="preserve"> </w:t>
      </w:r>
      <w:r w:rsidRPr="0050028D">
        <w:t>dispose</w:t>
      </w:r>
      <w:r>
        <w:t>d</w:t>
      </w:r>
      <w:r w:rsidRPr="0050028D">
        <w:t xml:space="preserve"> of wastewater through the sewage network while 31.4% use</w:t>
      </w:r>
      <w:r>
        <w:t>d</w:t>
      </w:r>
      <w:r w:rsidRPr="0050028D">
        <w:t xml:space="preserve"> a porous cesspit</w:t>
      </w:r>
      <w:r w:rsidR="00C77538" w:rsidRPr="0050028D">
        <w:t>.</w:t>
      </w:r>
    </w:p>
    <w:p w:rsidR="00364E5F" w:rsidRPr="0050028D" w:rsidRDefault="00364E5F" w:rsidP="00364E5F">
      <w:pPr>
        <w:jc w:val="both"/>
      </w:pPr>
    </w:p>
    <w:p w:rsidR="00912129" w:rsidRPr="0050028D" w:rsidRDefault="002F57CD" w:rsidP="00F30BBE">
      <w:pPr>
        <w:pStyle w:val="BodyTextIndent"/>
        <w:tabs>
          <w:tab w:val="num" w:pos="0"/>
        </w:tabs>
        <w:bidi w:val="0"/>
        <w:ind w:firstLine="0"/>
        <w:jc w:val="both"/>
        <w:rPr>
          <w:b/>
          <w:bCs/>
        </w:rPr>
      </w:pPr>
      <w:r w:rsidRPr="0050028D">
        <w:rPr>
          <w:b/>
          <w:bCs/>
        </w:rPr>
        <w:t>Population</w:t>
      </w:r>
    </w:p>
    <w:p w:rsidR="002F57CD" w:rsidRPr="0050028D" w:rsidRDefault="002F57CD" w:rsidP="00912129">
      <w:pPr>
        <w:pStyle w:val="BodyTextIndent"/>
        <w:tabs>
          <w:tab w:val="num" w:pos="0"/>
        </w:tabs>
        <w:bidi w:val="0"/>
        <w:ind w:firstLine="0"/>
        <w:jc w:val="both"/>
        <w:rPr>
          <w:b/>
          <w:bCs/>
          <w:i/>
          <w:iCs/>
        </w:rPr>
      </w:pPr>
      <w:r w:rsidRPr="0050028D">
        <w:rPr>
          <w:b/>
          <w:bCs/>
        </w:rPr>
        <w:t xml:space="preserve"> </w:t>
      </w:r>
    </w:p>
    <w:p w:rsidR="00C675E3" w:rsidRPr="0050028D" w:rsidRDefault="00C675E3" w:rsidP="00C675E3">
      <w:pPr>
        <w:tabs>
          <w:tab w:val="num" w:pos="0"/>
          <w:tab w:val="left" w:pos="426"/>
        </w:tabs>
        <w:jc w:val="both"/>
        <w:rPr>
          <w:rFonts w:cs="Simplified Arabic"/>
          <w:b/>
          <w:bCs/>
        </w:rPr>
      </w:pPr>
      <w:r w:rsidRPr="0050028D">
        <w:rPr>
          <w:rFonts w:cs="Simplified Arabic"/>
          <w:b/>
          <w:bCs/>
        </w:rPr>
        <w:t>1. Population Distribution and Structure in Jerusalem Governorate:</w:t>
      </w:r>
    </w:p>
    <w:p w:rsidR="00D028C2" w:rsidRPr="0050028D" w:rsidRDefault="00D028C2" w:rsidP="00D028C2">
      <w:pPr>
        <w:numPr>
          <w:ilvl w:val="0"/>
          <w:numId w:val="8"/>
        </w:numPr>
        <w:tabs>
          <w:tab w:val="clear" w:pos="720"/>
          <w:tab w:val="num" w:pos="284"/>
        </w:tabs>
        <w:ind w:left="284" w:right="0" w:hanging="284"/>
        <w:jc w:val="both"/>
      </w:pPr>
      <w:r>
        <w:t>In mid-2012 t</w:t>
      </w:r>
      <w:r w:rsidRPr="0050028D">
        <w:t xml:space="preserve">he total population in Jerusalem governorate </w:t>
      </w:r>
      <w:r>
        <w:t xml:space="preserve">was </w:t>
      </w:r>
      <w:r w:rsidRPr="0050028D">
        <w:t>396,710.</w:t>
      </w:r>
    </w:p>
    <w:p w:rsidR="00D028C2" w:rsidRPr="0050028D" w:rsidRDefault="00D028C2" w:rsidP="00D028C2">
      <w:pPr>
        <w:ind w:left="284"/>
        <w:jc w:val="both"/>
      </w:pPr>
    </w:p>
    <w:p w:rsidR="00C675E3" w:rsidRPr="0050028D" w:rsidRDefault="00D028C2" w:rsidP="00D028C2">
      <w:pPr>
        <w:numPr>
          <w:ilvl w:val="0"/>
          <w:numId w:val="8"/>
        </w:numPr>
        <w:tabs>
          <w:tab w:val="clear" w:pos="720"/>
          <w:tab w:val="num" w:pos="284"/>
        </w:tabs>
        <w:ind w:left="284" w:right="0" w:hanging="284"/>
        <w:jc w:val="both"/>
      </w:pPr>
      <w:r w:rsidRPr="0050028D">
        <w:t xml:space="preserve">The population in Jerusalem governorate constitutes about 9.2% of the total population </w:t>
      </w:r>
      <w:r>
        <w:t>of</w:t>
      </w:r>
      <w:r w:rsidRPr="0050028D">
        <w:t xml:space="preserve"> Palestin</w:t>
      </w:r>
      <w:r>
        <w:t>e</w:t>
      </w:r>
      <w:r w:rsidR="00C675E3" w:rsidRPr="0050028D">
        <w:t xml:space="preserve">. </w:t>
      </w:r>
    </w:p>
    <w:p w:rsidR="00C675E3" w:rsidRPr="0050028D" w:rsidRDefault="00C675E3" w:rsidP="00C675E3">
      <w:pPr>
        <w:jc w:val="both"/>
      </w:pPr>
    </w:p>
    <w:p w:rsidR="00C675E3" w:rsidRPr="0050028D" w:rsidRDefault="00C675E3" w:rsidP="006F6282">
      <w:pPr>
        <w:numPr>
          <w:ilvl w:val="0"/>
          <w:numId w:val="8"/>
        </w:numPr>
        <w:tabs>
          <w:tab w:val="clear" w:pos="720"/>
          <w:tab w:val="num" w:pos="284"/>
        </w:tabs>
        <w:ind w:left="284" w:right="0" w:hanging="284"/>
        <w:jc w:val="both"/>
      </w:pPr>
      <w:r w:rsidRPr="0050028D">
        <w:t xml:space="preserve">The population in Jerusalem governorate in </w:t>
      </w:r>
      <w:r w:rsidR="006F6282" w:rsidRPr="0050028D">
        <w:t>2012</w:t>
      </w:r>
      <w:r w:rsidRPr="0050028D">
        <w:t xml:space="preserve"> was distributed as follows: 24</w:t>
      </w:r>
      <w:r w:rsidR="006F6282" w:rsidRPr="0050028D">
        <w:t>6</w:t>
      </w:r>
      <w:r w:rsidRPr="0050028D">
        <w:t>,</w:t>
      </w:r>
      <w:r w:rsidR="006F6282" w:rsidRPr="0050028D">
        <w:t>412</w:t>
      </w:r>
      <w:r w:rsidRPr="0050028D">
        <w:t xml:space="preserve"> persons in </w:t>
      </w:r>
      <w:r w:rsidR="00E15B00" w:rsidRPr="0050028D">
        <w:t xml:space="preserve">the </w:t>
      </w:r>
      <w:r w:rsidRPr="0050028D">
        <w:t xml:space="preserve">J1 area and </w:t>
      </w:r>
      <w:r w:rsidR="006F6282" w:rsidRPr="0050028D">
        <w:t>150</w:t>
      </w:r>
      <w:r w:rsidRPr="0050028D">
        <w:t>,</w:t>
      </w:r>
      <w:r w:rsidR="006F6282" w:rsidRPr="0050028D">
        <w:t>298</w:t>
      </w:r>
      <w:r w:rsidRPr="0050028D">
        <w:t xml:space="preserve"> persons in </w:t>
      </w:r>
      <w:r w:rsidR="00F26B06" w:rsidRPr="0050028D">
        <w:t xml:space="preserve">the </w:t>
      </w:r>
      <w:r w:rsidRPr="0050028D">
        <w:t>J2</w:t>
      </w:r>
      <w:r w:rsidR="00E15B00" w:rsidRPr="0050028D">
        <w:t xml:space="preserve"> area</w:t>
      </w:r>
      <w:r w:rsidRPr="0050028D">
        <w:t>.</w:t>
      </w:r>
    </w:p>
    <w:p w:rsidR="00C675E3" w:rsidRPr="0050028D" w:rsidRDefault="00C675E3" w:rsidP="00C675E3">
      <w:pPr>
        <w:tabs>
          <w:tab w:val="num" w:pos="284"/>
        </w:tabs>
        <w:jc w:val="both"/>
      </w:pPr>
    </w:p>
    <w:p w:rsidR="00C675E3" w:rsidRPr="0050028D" w:rsidRDefault="00E15B00" w:rsidP="00BD709E">
      <w:pPr>
        <w:numPr>
          <w:ilvl w:val="0"/>
          <w:numId w:val="8"/>
        </w:numPr>
        <w:tabs>
          <w:tab w:val="clear" w:pos="720"/>
          <w:tab w:val="num" w:pos="284"/>
        </w:tabs>
        <w:ind w:left="284" w:right="0" w:hanging="284"/>
        <w:jc w:val="both"/>
      </w:pPr>
      <w:r w:rsidRPr="0050028D">
        <w:t>I</w:t>
      </w:r>
      <w:r w:rsidR="00C675E3" w:rsidRPr="0050028D">
        <w:t xml:space="preserve">ndividuals </w:t>
      </w:r>
      <w:r w:rsidR="00BD709E">
        <w:t xml:space="preserve">below 15 year </w:t>
      </w:r>
      <w:r w:rsidRPr="0050028D">
        <w:t xml:space="preserve">comprised </w:t>
      </w:r>
      <w:r w:rsidR="00C675E3" w:rsidRPr="0050028D">
        <w:t xml:space="preserve">38.6% of the total population in Jerusalem governorate, while those aged 60 years </w:t>
      </w:r>
      <w:r w:rsidR="00BD709E">
        <w:t xml:space="preserve">and above </w:t>
      </w:r>
      <w:r w:rsidR="00C675E3" w:rsidRPr="0050028D">
        <w:t>were estimated at 5.7% in 2010.</w:t>
      </w:r>
    </w:p>
    <w:p w:rsidR="00E45843" w:rsidRPr="0050028D" w:rsidRDefault="00E45843" w:rsidP="00E45843">
      <w:pPr>
        <w:pStyle w:val="ListParagraph"/>
      </w:pPr>
    </w:p>
    <w:p w:rsidR="00E45843" w:rsidRPr="0050028D" w:rsidRDefault="00E45843" w:rsidP="00E45843">
      <w:pPr>
        <w:ind w:left="284" w:right="720"/>
        <w:jc w:val="both"/>
      </w:pPr>
    </w:p>
    <w:p w:rsidR="00C675E3" w:rsidRPr="0050028D" w:rsidRDefault="00224D98" w:rsidP="00C675E3">
      <w:pPr>
        <w:tabs>
          <w:tab w:val="num" w:pos="0"/>
        </w:tabs>
        <w:jc w:val="both"/>
        <w:rPr>
          <w:rFonts w:cs="Simplified Arabic"/>
        </w:rPr>
      </w:pPr>
      <w:r w:rsidRPr="00224D98">
        <w:rPr>
          <w:rFonts w:cs="Simplified Arabic" w:hint="cs"/>
          <w:noProof/>
        </w:rPr>
        <w:lastRenderedPageBreak/>
        <w:drawing>
          <wp:inline distT="0" distB="0" distL="0" distR="0">
            <wp:extent cx="4723200" cy="2926184"/>
            <wp:effectExtent l="19050" t="0" r="1200" b="0"/>
            <wp:docPr id="3" name="Picture 0" descr="E_Quds_Estimated_Popul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_Quds_Estimated_Population.png"/>
                    <pic:cNvPicPr/>
                  </pic:nvPicPr>
                  <pic:blipFill>
                    <a:blip r:embed="rId9" cstate="print"/>
                    <a:stretch>
                      <a:fillRect/>
                    </a:stretch>
                  </pic:blipFill>
                  <pic:spPr>
                    <a:xfrm>
                      <a:off x="0" y="0"/>
                      <a:ext cx="4723200" cy="2926184"/>
                    </a:xfrm>
                    <a:prstGeom prst="rect">
                      <a:avLst/>
                    </a:prstGeom>
                  </pic:spPr>
                </pic:pic>
              </a:graphicData>
            </a:graphic>
          </wp:inline>
        </w:drawing>
      </w:r>
    </w:p>
    <w:p w:rsidR="00B442F7" w:rsidRPr="0050028D" w:rsidRDefault="00B442F7" w:rsidP="00C675E3">
      <w:pPr>
        <w:tabs>
          <w:tab w:val="num" w:pos="0"/>
        </w:tabs>
        <w:jc w:val="both"/>
        <w:rPr>
          <w:rFonts w:cs="Simplified Arabic"/>
          <w:b/>
          <w:bCs/>
        </w:rPr>
      </w:pPr>
    </w:p>
    <w:p w:rsidR="00C675E3" w:rsidRPr="0050028D" w:rsidRDefault="00C675E3" w:rsidP="00F30BBE">
      <w:pPr>
        <w:tabs>
          <w:tab w:val="num" w:pos="0"/>
        </w:tabs>
        <w:jc w:val="both"/>
        <w:rPr>
          <w:sz w:val="16"/>
          <w:szCs w:val="16"/>
        </w:rPr>
      </w:pPr>
      <w:r w:rsidRPr="0050028D">
        <w:rPr>
          <w:rFonts w:cs="Simplified Arabic"/>
          <w:b/>
          <w:bCs/>
        </w:rPr>
        <w:t xml:space="preserve">2.   Households in Jerusalem Governorate </w:t>
      </w:r>
    </w:p>
    <w:p w:rsidR="00C675E3" w:rsidRPr="0050028D" w:rsidRDefault="00C675E3" w:rsidP="00E63CE2">
      <w:pPr>
        <w:numPr>
          <w:ilvl w:val="0"/>
          <w:numId w:val="8"/>
        </w:numPr>
        <w:tabs>
          <w:tab w:val="clear" w:pos="720"/>
          <w:tab w:val="num" w:pos="284"/>
        </w:tabs>
        <w:ind w:left="284" w:right="0" w:hanging="284"/>
        <w:jc w:val="both"/>
      </w:pPr>
      <w:r w:rsidRPr="0050028D">
        <w:t xml:space="preserve">The average household size in Jerusalem governorate </w:t>
      </w:r>
      <w:r w:rsidR="008F413F" w:rsidRPr="0050028D">
        <w:t>wa</w:t>
      </w:r>
      <w:r w:rsidRPr="0050028D">
        <w:t xml:space="preserve">s 4.7 individuals in 2010 </w:t>
      </w:r>
      <w:r w:rsidR="00B77126" w:rsidRPr="00B77126">
        <w:t>the</w:t>
      </w:r>
      <w:r w:rsidR="00B77126">
        <w:t>.</w:t>
      </w:r>
      <w:r w:rsidR="00B77126" w:rsidRPr="00B77126">
        <w:t xml:space="preserve"> </w:t>
      </w:r>
      <w:r w:rsidR="00B77126">
        <w:t xml:space="preserve">On the </w:t>
      </w:r>
      <w:r w:rsidR="00B77126" w:rsidRPr="00B77126">
        <w:t>other hand</w:t>
      </w:r>
      <w:r w:rsidR="00B77126">
        <w:t xml:space="preserve">, </w:t>
      </w:r>
      <w:r w:rsidR="00E63CE2">
        <w:t>Percent</w:t>
      </w:r>
      <w:r w:rsidR="00B77126">
        <w:t xml:space="preserve"> of N</w:t>
      </w:r>
      <w:r w:rsidR="00B77126" w:rsidRPr="00B77126">
        <w:t xml:space="preserve">uclear </w:t>
      </w:r>
      <w:r w:rsidR="00B77126">
        <w:t>household</w:t>
      </w:r>
      <w:r w:rsidR="00B77126" w:rsidRPr="00B77126">
        <w:t xml:space="preserve"> </w:t>
      </w:r>
      <w:r w:rsidR="00B77126">
        <w:t>was</w:t>
      </w:r>
      <w:r w:rsidR="00B77126" w:rsidRPr="00B77126">
        <w:t xml:space="preserve"> 83.1% of the total private households in </w:t>
      </w:r>
      <w:r w:rsidR="00B77126">
        <w:t>Jerusalem governorate in 2010.</w:t>
      </w:r>
    </w:p>
    <w:p w:rsidR="005D3820" w:rsidRPr="0050028D" w:rsidRDefault="005D3820" w:rsidP="00D434D2">
      <w:pPr>
        <w:ind w:left="284"/>
        <w:jc w:val="both"/>
        <w:rPr>
          <w:sz w:val="10"/>
          <w:szCs w:val="10"/>
        </w:rPr>
      </w:pPr>
    </w:p>
    <w:p w:rsidR="00311100" w:rsidRPr="0050028D" w:rsidRDefault="00311100" w:rsidP="00D434D2">
      <w:pPr>
        <w:ind w:left="284"/>
        <w:jc w:val="both"/>
        <w:rPr>
          <w:sz w:val="10"/>
          <w:szCs w:val="10"/>
        </w:rPr>
      </w:pPr>
    </w:p>
    <w:p w:rsidR="002F57CD" w:rsidRPr="0050028D" w:rsidRDefault="002D09B9" w:rsidP="00F30BBE">
      <w:pPr>
        <w:jc w:val="both"/>
        <w:rPr>
          <w:b/>
          <w:bCs/>
        </w:rPr>
      </w:pPr>
      <w:r w:rsidRPr="0050028D">
        <w:rPr>
          <w:b/>
          <w:bCs/>
        </w:rPr>
        <w:t xml:space="preserve">Vital Statistics </w:t>
      </w:r>
    </w:p>
    <w:p w:rsidR="00797272" w:rsidRPr="0050028D" w:rsidRDefault="00797272" w:rsidP="00D028C2">
      <w:pPr>
        <w:numPr>
          <w:ilvl w:val="0"/>
          <w:numId w:val="8"/>
        </w:numPr>
        <w:tabs>
          <w:tab w:val="clear" w:pos="720"/>
          <w:tab w:val="num" w:pos="284"/>
        </w:tabs>
        <w:ind w:left="284" w:right="0" w:hanging="284"/>
        <w:jc w:val="both"/>
      </w:pPr>
      <w:r w:rsidRPr="0050028D">
        <w:t>The births and deaths registered in the population register include only individuals who h</w:t>
      </w:r>
      <w:r w:rsidR="00D028C2">
        <w:t>old</w:t>
      </w:r>
      <w:r w:rsidRPr="0050028D">
        <w:t xml:space="preserve"> Palestinian identity cards, regardless of their place of residence The register does not include individuals with a blue Jerusalem ID.</w:t>
      </w:r>
    </w:p>
    <w:p w:rsidR="00797272" w:rsidRPr="0050028D" w:rsidRDefault="00797272" w:rsidP="00797272">
      <w:pPr>
        <w:rPr>
          <w:rStyle w:val="hps"/>
        </w:rPr>
      </w:pPr>
    </w:p>
    <w:p w:rsidR="00797272" w:rsidRPr="0050028D" w:rsidRDefault="00797272" w:rsidP="00797272">
      <w:pPr>
        <w:numPr>
          <w:ilvl w:val="0"/>
          <w:numId w:val="8"/>
        </w:numPr>
        <w:tabs>
          <w:tab w:val="clear" w:pos="720"/>
          <w:tab w:val="num" w:pos="284"/>
        </w:tabs>
        <w:ind w:left="284" w:right="0" w:hanging="284"/>
        <w:jc w:val="both"/>
      </w:pPr>
      <w:r w:rsidRPr="0050028D">
        <w:t>The number of live births registered in Jerusalem governorate with Palestinian identity for 2009, 2010, 2011, and 2012 was 3,355, 3,439, 3,386, and 3,039 respectively.  Deaths registered for the same years were 273, 282, 277, and 251 respectively.</w:t>
      </w:r>
    </w:p>
    <w:p w:rsidR="00C675E3" w:rsidRPr="0050028D" w:rsidRDefault="00C675E3" w:rsidP="00C675E3">
      <w:pPr>
        <w:pStyle w:val="ListParagraph"/>
      </w:pPr>
    </w:p>
    <w:p w:rsidR="00C675E3" w:rsidRPr="0050028D" w:rsidRDefault="001E5C31" w:rsidP="00C675E3">
      <w:pPr>
        <w:numPr>
          <w:ilvl w:val="0"/>
          <w:numId w:val="8"/>
        </w:numPr>
        <w:tabs>
          <w:tab w:val="clear" w:pos="720"/>
          <w:tab w:val="num" w:pos="284"/>
        </w:tabs>
        <w:ind w:left="284" w:right="0" w:hanging="284"/>
        <w:jc w:val="both"/>
      </w:pPr>
      <w:r w:rsidRPr="0050028D">
        <w:t xml:space="preserve">A </w:t>
      </w:r>
      <w:r w:rsidR="00C675E3" w:rsidRPr="0050028D">
        <w:t xml:space="preserve">total of </w:t>
      </w:r>
      <w:r w:rsidRPr="0050028D">
        <w:t xml:space="preserve">1,397 </w:t>
      </w:r>
      <w:r w:rsidR="00C675E3" w:rsidRPr="0050028D">
        <w:t xml:space="preserve">marriage contracts </w:t>
      </w:r>
      <w:r w:rsidRPr="0050028D">
        <w:t xml:space="preserve">were </w:t>
      </w:r>
      <w:r w:rsidR="00C675E3" w:rsidRPr="0050028D">
        <w:t>signed in religious courts and churches in Jerusalem governorate</w:t>
      </w:r>
      <w:r w:rsidR="00A2078F" w:rsidRPr="0050028D">
        <w:t xml:space="preserve"> in 2011</w:t>
      </w:r>
      <w:r w:rsidR="00C675E3" w:rsidRPr="0050028D">
        <w:t xml:space="preserve">. </w:t>
      </w:r>
    </w:p>
    <w:p w:rsidR="00C675E3" w:rsidRPr="0050028D" w:rsidRDefault="00C675E3" w:rsidP="00C675E3">
      <w:pPr>
        <w:jc w:val="both"/>
        <w:rPr>
          <w:sz w:val="10"/>
          <w:szCs w:val="10"/>
        </w:rPr>
      </w:pPr>
    </w:p>
    <w:p w:rsidR="00C675E3" w:rsidRPr="0050028D" w:rsidRDefault="001E5C31" w:rsidP="00C675E3">
      <w:pPr>
        <w:numPr>
          <w:ilvl w:val="0"/>
          <w:numId w:val="8"/>
        </w:numPr>
        <w:tabs>
          <w:tab w:val="clear" w:pos="720"/>
          <w:tab w:val="num" w:pos="284"/>
        </w:tabs>
        <w:ind w:left="284" w:right="0" w:hanging="284"/>
        <w:jc w:val="both"/>
      </w:pPr>
      <w:r w:rsidRPr="0050028D">
        <w:t>There were 445 cases of d</w:t>
      </w:r>
      <w:r w:rsidR="00C675E3" w:rsidRPr="0050028D">
        <w:t xml:space="preserve">ivorce </w:t>
      </w:r>
      <w:r w:rsidRPr="0050028D">
        <w:t xml:space="preserve">in </w:t>
      </w:r>
      <w:r w:rsidR="00C675E3" w:rsidRPr="0050028D">
        <w:t>religious courts in Jerusalem governorate</w:t>
      </w:r>
      <w:r w:rsidR="00A2078F" w:rsidRPr="0050028D">
        <w:t xml:space="preserve"> in 2011</w:t>
      </w:r>
      <w:r w:rsidR="00C675E3" w:rsidRPr="0050028D">
        <w:t xml:space="preserve">. </w:t>
      </w:r>
    </w:p>
    <w:p w:rsidR="000617B7" w:rsidRPr="0050028D" w:rsidRDefault="000617B7" w:rsidP="000617B7">
      <w:pPr>
        <w:pStyle w:val="ListParagraph"/>
      </w:pPr>
    </w:p>
    <w:p w:rsidR="001138ED" w:rsidRPr="0050028D" w:rsidRDefault="001138ED" w:rsidP="00F30BBE">
      <w:pPr>
        <w:jc w:val="both"/>
        <w:rPr>
          <w:b/>
          <w:bCs/>
        </w:rPr>
      </w:pPr>
      <w:r w:rsidRPr="0050028D">
        <w:rPr>
          <w:b/>
          <w:bCs/>
        </w:rPr>
        <w:t xml:space="preserve">Health </w:t>
      </w:r>
    </w:p>
    <w:p w:rsidR="001138ED" w:rsidRPr="0050028D" w:rsidRDefault="001138ED" w:rsidP="001138ED">
      <w:pPr>
        <w:pStyle w:val="BodyText2"/>
        <w:numPr>
          <w:ilvl w:val="0"/>
          <w:numId w:val="15"/>
        </w:numPr>
        <w:tabs>
          <w:tab w:val="left" w:pos="284"/>
        </w:tabs>
        <w:bidi w:val="0"/>
        <w:ind w:left="284" w:hanging="284"/>
        <w:jc w:val="both"/>
      </w:pPr>
      <w:r w:rsidRPr="0050028D">
        <w:t>The</w:t>
      </w:r>
      <w:r w:rsidR="00B279EA" w:rsidRPr="0050028D">
        <w:t>re were eight</w:t>
      </w:r>
      <w:r w:rsidRPr="0050028D">
        <w:t xml:space="preserve"> hospitals in Jerusalem governorate with 674 beds in 2011.</w:t>
      </w:r>
    </w:p>
    <w:p w:rsidR="001138ED" w:rsidRPr="0050028D" w:rsidRDefault="001138ED" w:rsidP="001138ED">
      <w:pPr>
        <w:pStyle w:val="BodyText2"/>
        <w:tabs>
          <w:tab w:val="left" w:pos="284"/>
        </w:tabs>
        <w:bidi w:val="0"/>
        <w:jc w:val="both"/>
      </w:pPr>
    </w:p>
    <w:p w:rsidR="00C4233B" w:rsidRDefault="00C4233B" w:rsidP="00C4233B">
      <w:pPr>
        <w:pStyle w:val="BodyText2"/>
        <w:numPr>
          <w:ilvl w:val="0"/>
          <w:numId w:val="15"/>
        </w:numPr>
        <w:tabs>
          <w:tab w:val="left" w:pos="284"/>
        </w:tabs>
        <w:bidi w:val="0"/>
        <w:ind w:left="284" w:hanging="284"/>
        <w:jc w:val="both"/>
      </w:pPr>
      <w:r w:rsidRPr="00C4233B">
        <w:t>For the activities of hospitals in the year 2011, the number of discharges from Jerusalem hospitals 34,140 patients, and the number of hospitalization days in the same hospital 177,622 days, while the bed occupancy rate 72.2%. The number of surgeries performed 19,065 surgery. The number of patients who visited the outpatient clinics of these hospitals, 228,031 patients</w:t>
      </w:r>
      <w:r w:rsidRPr="00C4233B">
        <w:rPr>
          <w:rtl/>
        </w:rPr>
        <w:t>.</w:t>
      </w:r>
    </w:p>
    <w:p w:rsidR="001138ED" w:rsidRPr="0050028D" w:rsidRDefault="001138ED" w:rsidP="005D279A">
      <w:pPr>
        <w:pStyle w:val="BodyText2"/>
        <w:numPr>
          <w:ilvl w:val="0"/>
          <w:numId w:val="15"/>
        </w:numPr>
        <w:tabs>
          <w:tab w:val="left" w:pos="284"/>
        </w:tabs>
        <w:bidi w:val="0"/>
        <w:ind w:left="284" w:hanging="284"/>
        <w:jc w:val="both"/>
      </w:pPr>
      <w:r w:rsidRPr="0050028D">
        <w:t>53.</w:t>
      </w:r>
      <w:r w:rsidR="005D279A">
        <w:t>4</w:t>
      </w:r>
      <w:r w:rsidRPr="0050028D">
        <w:t xml:space="preserve">% of currently married women aged 15-49 years in Jerusalem </w:t>
      </w:r>
      <w:r w:rsidR="00B279EA" w:rsidRPr="0050028D">
        <w:t>g</w:t>
      </w:r>
      <w:r w:rsidRPr="0050028D">
        <w:t xml:space="preserve">overnorate </w:t>
      </w:r>
      <w:r w:rsidR="00B279EA" w:rsidRPr="0050028D">
        <w:t>were</w:t>
      </w:r>
      <w:r w:rsidRPr="0050028D">
        <w:t xml:space="preserve"> using modern contraceptive method</w:t>
      </w:r>
      <w:r w:rsidR="00B279EA" w:rsidRPr="0050028D">
        <w:t>s</w:t>
      </w:r>
      <w:r w:rsidRPr="0050028D">
        <w:t xml:space="preserve"> at the time of the survey in 2010.</w:t>
      </w:r>
    </w:p>
    <w:p w:rsidR="002D09B9" w:rsidRPr="0050028D" w:rsidRDefault="002D09B9" w:rsidP="002D09B9">
      <w:pPr>
        <w:pStyle w:val="ListParagraph"/>
      </w:pPr>
    </w:p>
    <w:p w:rsidR="002A4A36" w:rsidRPr="0050028D" w:rsidRDefault="002A4A36" w:rsidP="002A4A36">
      <w:pPr>
        <w:jc w:val="both"/>
        <w:rPr>
          <w:b/>
          <w:bCs/>
          <w:sz w:val="18"/>
          <w:szCs w:val="18"/>
          <w:lang w:val="en-GB"/>
        </w:rPr>
      </w:pPr>
      <w:r w:rsidRPr="0050028D">
        <w:rPr>
          <w:b/>
          <w:bCs/>
        </w:rPr>
        <w:t>Education</w:t>
      </w:r>
      <w:r w:rsidRPr="0050028D">
        <w:rPr>
          <w:rStyle w:val="FootnoteReference"/>
          <w:b/>
          <w:bCs/>
          <w:sz w:val="18"/>
          <w:szCs w:val="18"/>
          <w:rtl/>
        </w:rPr>
        <w:t xml:space="preserve"> </w:t>
      </w:r>
      <w:r w:rsidRPr="0050028D">
        <w:rPr>
          <w:rStyle w:val="FootnoteReference"/>
          <w:b/>
          <w:bCs/>
          <w:sz w:val="18"/>
          <w:szCs w:val="18"/>
          <w:rtl/>
        </w:rPr>
        <w:footnoteReference w:id="1"/>
      </w:r>
    </w:p>
    <w:p w:rsidR="002A4A36" w:rsidRPr="0050028D" w:rsidRDefault="002A4A36" w:rsidP="002A4A36">
      <w:pPr>
        <w:jc w:val="both"/>
        <w:rPr>
          <w:b/>
          <w:bCs/>
          <w:i/>
          <w:iCs/>
          <w:lang w:val="en-GB"/>
        </w:rPr>
      </w:pPr>
    </w:p>
    <w:p w:rsidR="002A4A36" w:rsidRPr="0050028D" w:rsidRDefault="002A4A36" w:rsidP="002A4A36">
      <w:pPr>
        <w:tabs>
          <w:tab w:val="left" w:pos="284"/>
        </w:tabs>
        <w:rPr>
          <w:b/>
          <w:bCs/>
        </w:rPr>
      </w:pPr>
      <w:r w:rsidRPr="0050028D">
        <w:rPr>
          <w:b/>
          <w:bCs/>
        </w:rPr>
        <w:t>1.   Schools and Kindergartens in Jerusalem Governorate 201</w:t>
      </w:r>
      <w:r w:rsidRPr="0050028D">
        <w:rPr>
          <w:rFonts w:hint="cs"/>
          <w:b/>
          <w:bCs/>
          <w:rtl/>
        </w:rPr>
        <w:t>2</w:t>
      </w:r>
      <w:r w:rsidRPr="0050028D">
        <w:rPr>
          <w:b/>
          <w:bCs/>
        </w:rPr>
        <w:t>/201</w:t>
      </w:r>
      <w:r w:rsidRPr="0050028D">
        <w:rPr>
          <w:rFonts w:hint="cs"/>
          <w:b/>
          <w:bCs/>
          <w:rtl/>
        </w:rPr>
        <w:t>3</w:t>
      </w:r>
    </w:p>
    <w:p w:rsidR="002A4A36" w:rsidRPr="0050028D" w:rsidRDefault="002A4A36" w:rsidP="002A4A36">
      <w:pPr>
        <w:tabs>
          <w:tab w:val="left" w:pos="284"/>
        </w:tabs>
        <w:rPr>
          <w:b/>
          <w:bCs/>
          <w:sz w:val="12"/>
          <w:szCs w:val="12"/>
        </w:rPr>
      </w:pPr>
    </w:p>
    <w:p w:rsidR="002A4A36" w:rsidRPr="0050028D" w:rsidRDefault="002A4A36" w:rsidP="002A4A36">
      <w:pPr>
        <w:pStyle w:val="BodyText2"/>
        <w:numPr>
          <w:ilvl w:val="0"/>
          <w:numId w:val="15"/>
        </w:numPr>
        <w:tabs>
          <w:tab w:val="left" w:pos="284"/>
        </w:tabs>
        <w:bidi w:val="0"/>
        <w:ind w:left="284" w:hanging="284"/>
        <w:jc w:val="both"/>
      </w:pPr>
      <w:r w:rsidRPr="0050028D">
        <w:t>There were 228 schools in total.</w:t>
      </w:r>
    </w:p>
    <w:p w:rsidR="002A4A36" w:rsidRPr="0050028D" w:rsidRDefault="002A4A36" w:rsidP="002A4A36">
      <w:pPr>
        <w:pStyle w:val="BodyText2"/>
        <w:tabs>
          <w:tab w:val="left" w:pos="284"/>
        </w:tabs>
        <w:bidi w:val="0"/>
        <w:jc w:val="both"/>
        <w:rPr>
          <w:sz w:val="10"/>
          <w:szCs w:val="10"/>
        </w:rPr>
      </w:pPr>
    </w:p>
    <w:p w:rsidR="002A4A36" w:rsidRPr="0050028D" w:rsidRDefault="002A4A36" w:rsidP="00D028C2">
      <w:pPr>
        <w:pStyle w:val="BodyText2"/>
        <w:numPr>
          <w:ilvl w:val="0"/>
          <w:numId w:val="15"/>
        </w:numPr>
        <w:tabs>
          <w:tab w:val="left" w:pos="284"/>
        </w:tabs>
        <w:bidi w:val="0"/>
        <w:ind w:left="284" w:hanging="284"/>
        <w:jc w:val="both"/>
      </w:pPr>
      <w:r w:rsidRPr="0050028D">
        <w:t>There were 69,567 school pupils: 33,533 male</w:t>
      </w:r>
      <w:r w:rsidR="00D028C2">
        <w:t>s</w:t>
      </w:r>
      <w:r w:rsidRPr="0050028D">
        <w:t xml:space="preserve"> and 36,034 female</w:t>
      </w:r>
      <w:r w:rsidR="00D028C2">
        <w:t>s</w:t>
      </w:r>
      <w:r w:rsidRPr="0050028D">
        <w:t xml:space="preserve">. </w:t>
      </w:r>
    </w:p>
    <w:p w:rsidR="002A4A36" w:rsidRPr="0050028D" w:rsidRDefault="002A4A36" w:rsidP="002A4A36">
      <w:pPr>
        <w:pStyle w:val="BodyText2"/>
        <w:tabs>
          <w:tab w:val="left" w:pos="284"/>
        </w:tabs>
        <w:bidi w:val="0"/>
        <w:jc w:val="both"/>
        <w:rPr>
          <w:sz w:val="10"/>
          <w:szCs w:val="10"/>
        </w:rPr>
      </w:pPr>
    </w:p>
    <w:p w:rsidR="002A4A36" w:rsidRPr="0050028D" w:rsidRDefault="002A4A36" w:rsidP="002A4A36">
      <w:pPr>
        <w:pStyle w:val="BodyText2"/>
        <w:numPr>
          <w:ilvl w:val="0"/>
          <w:numId w:val="15"/>
        </w:numPr>
        <w:tabs>
          <w:tab w:val="left" w:pos="284"/>
        </w:tabs>
        <w:bidi w:val="0"/>
        <w:ind w:left="284" w:hanging="284"/>
        <w:jc w:val="both"/>
      </w:pPr>
      <w:r w:rsidRPr="0050028D">
        <w:t>The average number of students per teacher was 18.6 in government schools, 23.6 in UNRWA schools and 16.6 in private schools.</w:t>
      </w:r>
    </w:p>
    <w:p w:rsidR="002A4A36" w:rsidRPr="0050028D" w:rsidRDefault="002A4A36" w:rsidP="002A4A36">
      <w:pPr>
        <w:tabs>
          <w:tab w:val="left" w:pos="284"/>
        </w:tabs>
        <w:rPr>
          <w:rFonts w:cs="Simplified Arabic"/>
          <w:sz w:val="10"/>
          <w:szCs w:val="10"/>
        </w:rPr>
      </w:pPr>
    </w:p>
    <w:p w:rsidR="002A4A36" w:rsidRPr="0050028D" w:rsidRDefault="002A4A36" w:rsidP="002A4A36">
      <w:pPr>
        <w:pStyle w:val="BodyText2"/>
        <w:numPr>
          <w:ilvl w:val="0"/>
          <w:numId w:val="15"/>
        </w:numPr>
        <w:tabs>
          <w:tab w:val="left" w:pos="284"/>
        </w:tabs>
        <w:bidi w:val="0"/>
        <w:ind w:left="284" w:hanging="284"/>
        <w:jc w:val="both"/>
      </w:pPr>
      <w:r w:rsidRPr="0050028D">
        <w:t>The average number of students per class was 25.0 in government schools, 32.4 in UNRWA schools and 24.4 in private schools.</w:t>
      </w:r>
    </w:p>
    <w:p w:rsidR="002A4A36" w:rsidRPr="0050028D" w:rsidRDefault="002A4A36" w:rsidP="002A4A36">
      <w:pPr>
        <w:pStyle w:val="BodyText2"/>
        <w:tabs>
          <w:tab w:val="left" w:pos="284"/>
        </w:tabs>
        <w:bidi w:val="0"/>
        <w:jc w:val="both"/>
        <w:rPr>
          <w:b/>
          <w:bCs/>
        </w:rPr>
      </w:pPr>
    </w:p>
    <w:p w:rsidR="002A4A36" w:rsidRPr="0050028D" w:rsidRDefault="002A4A36" w:rsidP="002A4A36">
      <w:pPr>
        <w:pStyle w:val="BodyText2"/>
        <w:tabs>
          <w:tab w:val="left" w:pos="284"/>
        </w:tabs>
        <w:bidi w:val="0"/>
        <w:jc w:val="both"/>
        <w:rPr>
          <w:b/>
          <w:bCs/>
        </w:rPr>
      </w:pPr>
      <w:r w:rsidRPr="0050028D">
        <w:rPr>
          <w:b/>
          <w:bCs/>
        </w:rPr>
        <w:t>2.   Higher Education in Jerusalem Governorate 2010/2011</w:t>
      </w:r>
    </w:p>
    <w:p w:rsidR="002A4A36" w:rsidRPr="0050028D" w:rsidRDefault="002A4A36" w:rsidP="002A4A36">
      <w:pPr>
        <w:rPr>
          <w:rFonts w:cs="Simplified Arabic"/>
          <w:sz w:val="12"/>
          <w:szCs w:val="12"/>
        </w:rPr>
      </w:pPr>
    </w:p>
    <w:p w:rsidR="002A4A36" w:rsidRPr="0050028D" w:rsidRDefault="002A4A36" w:rsidP="002A4A36">
      <w:pPr>
        <w:pStyle w:val="BodyText2"/>
        <w:numPr>
          <w:ilvl w:val="0"/>
          <w:numId w:val="15"/>
        </w:numPr>
        <w:tabs>
          <w:tab w:val="left" w:pos="284"/>
        </w:tabs>
        <w:bidi w:val="0"/>
        <w:ind w:left="284" w:hanging="284"/>
        <w:jc w:val="both"/>
      </w:pPr>
      <w:r w:rsidRPr="0050028D">
        <w:t xml:space="preserve">There were three universities and three intermediate colleges. </w:t>
      </w:r>
    </w:p>
    <w:p w:rsidR="002A4A36" w:rsidRPr="0050028D" w:rsidRDefault="002A4A36" w:rsidP="002A4A36">
      <w:pPr>
        <w:pStyle w:val="BodyText2"/>
        <w:tabs>
          <w:tab w:val="left" w:pos="284"/>
        </w:tabs>
        <w:bidi w:val="0"/>
        <w:jc w:val="both"/>
        <w:rPr>
          <w:sz w:val="10"/>
          <w:szCs w:val="10"/>
        </w:rPr>
      </w:pPr>
    </w:p>
    <w:p w:rsidR="002A4A36" w:rsidRPr="0050028D" w:rsidRDefault="002A4A36" w:rsidP="002A4A36">
      <w:pPr>
        <w:pStyle w:val="BodyText2"/>
        <w:numPr>
          <w:ilvl w:val="0"/>
          <w:numId w:val="15"/>
        </w:numPr>
        <w:tabs>
          <w:tab w:val="left" w:pos="284"/>
        </w:tabs>
        <w:bidi w:val="0"/>
        <w:ind w:left="284" w:hanging="284"/>
        <w:jc w:val="both"/>
      </w:pPr>
      <w:r w:rsidRPr="0050028D">
        <w:t xml:space="preserve">There were </w:t>
      </w:r>
      <w:r w:rsidRPr="0050028D">
        <w:rPr>
          <w:rFonts w:cs="Times New Roman"/>
        </w:rPr>
        <w:t>13,141 university students</w:t>
      </w:r>
      <w:r w:rsidRPr="0050028D">
        <w:t xml:space="preserve">: </w:t>
      </w:r>
      <w:r w:rsidRPr="0050028D">
        <w:rPr>
          <w:rFonts w:cs="Times New Roman"/>
        </w:rPr>
        <w:t>6,474</w:t>
      </w:r>
      <w:r w:rsidRPr="0050028D">
        <w:t xml:space="preserve"> males and 6,667 females. </w:t>
      </w:r>
    </w:p>
    <w:p w:rsidR="002A4A36" w:rsidRPr="0050028D" w:rsidRDefault="002A4A36" w:rsidP="002A4A36">
      <w:pPr>
        <w:pStyle w:val="BodyText2"/>
        <w:tabs>
          <w:tab w:val="left" w:pos="284"/>
        </w:tabs>
        <w:bidi w:val="0"/>
        <w:jc w:val="both"/>
        <w:rPr>
          <w:sz w:val="10"/>
          <w:szCs w:val="10"/>
        </w:rPr>
      </w:pPr>
    </w:p>
    <w:p w:rsidR="002A4A36" w:rsidRPr="0050028D" w:rsidRDefault="002A4A36" w:rsidP="002A4A36">
      <w:pPr>
        <w:pStyle w:val="BodyText2"/>
        <w:numPr>
          <w:ilvl w:val="0"/>
          <w:numId w:val="15"/>
        </w:numPr>
        <w:tabs>
          <w:tab w:val="left" w:pos="284"/>
        </w:tabs>
        <w:bidi w:val="0"/>
        <w:ind w:left="284" w:hanging="284"/>
        <w:jc w:val="both"/>
      </w:pPr>
      <w:r w:rsidRPr="0050028D">
        <w:t>There were 456 college students: 119 males and 337 females.</w:t>
      </w:r>
    </w:p>
    <w:p w:rsidR="002A4A36" w:rsidRPr="0050028D" w:rsidRDefault="002A4A36" w:rsidP="002A4A36">
      <w:pPr>
        <w:jc w:val="both"/>
        <w:rPr>
          <w:b/>
          <w:bCs/>
        </w:rPr>
      </w:pPr>
    </w:p>
    <w:p w:rsidR="002A4A36" w:rsidRPr="0050028D" w:rsidRDefault="002A4A36" w:rsidP="002A4A36">
      <w:pPr>
        <w:jc w:val="both"/>
        <w:rPr>
          <w:b/>
          <w:bCs/>
          <w:i/>
          <w:iCs/>
        </w:rPr>
      </w:pPr>
      <w:r w:rsidRPr="0050028D">
        <w:rPr>
          <w:b/>
          <w:bCs/>
        </w:rPr>
        <w:t xml:space="preserve">Culture </w:t>
      </w:r>
    </w:p>
    <w:p w:rsidR="002A4A36" w:rsidRPr="0050028D" w:rsidRDefault="002A4A36" w:rsidP="002A4A36">
      <w:pPr>
        <w:pStyle w:val="BodyText2"/>
        <w:numPr>
          <w:ilvl w:val="0"/>
          <w:numId w:val="15"/>
        </w:numPr>
        <w:tabs>
          <w:tab w:val="left" w:pos="284"/>
        </w:tabs>
        <w:bidi w:val="0"/>
        <w:ind w:left="284" w:hanging="284"/>
        <w:jc w:val="both"/>
      </w:pPr>
      <w:r w:rsidRPr="0050028D">
        <w:t xml:space="preserve">In 2012, there were three theaters operating in Jerusalem governorate. </w:t>
      </w:r>
    </w:p>
    <w:p w:rsidR="002A4A36" w:rsidRPr="0050028D" w:rsidRDefault="002A4A36" w:rsidP="002A4A36">
      <w:pPr>
        <w:pStyle w:val="BodyText2"/>
        <w:numPr>
          <w:ilvl w:val="0"/>
          <w:numId w:val="15"/>
        </w:numPr>
        <w:tabs>
          <w:tab w:val="left" w:pos="284"/>
        </w:tabs>
        <w:bidi w:val="0"/>
        <w:ind w:left="284" w:hanging="284"/>
        <w:jc w:val="both"/>
      </w:pPr>
      <w:r w:rsidRPr="0050028D">
        <w:t>In 2012, there were 56 licensed cultural centers operating in Jerusalem governorate.</w:t>
      </w:r>
    </w:p>
    <w:p w:rsidR="002A4A36" w:rsidRPr="0050028D" w:rsidRDefault="002A4A36" w:rsidP="00CA4523">
      <w:pPr>
        <w:pStyle w:val="BodyText2"/>
        <w:numPr>
          <w:ilvl w:val="0"/>
          <w:numId w:val="15"/>
        </w:numPr>
        <w:tabs>
          <w:tab w:val="left" w:pos="284"/>
        </w:tabs>
        <w:bidi w:val="0"/>
        <w:ind w:left="284" w:hanging="284"/>
        <w:jc w:val="both"/>
      </w:pPr>
      <w:r w:rsidRPr="0050028D">
        <w:t xml:space="preserve">In 2012, </w:t>
      </w:r>
      <w:r w:rsidR="00CA4523">
        <w:t>t</w:t>
      </w:r>
      <w:r w:rsidRPr="0050028D">
        <w:t>here were two museums in Jerusalem governorate.</w:t>
      </w:r>
    </w:p>
    <w:p w:rsidR="002A4A36" w:rsidRPr="0050028D" w:rsidRDefault="002A4A36" w:rsidP="002A4A36">
      <w:pPr>
        <w:pStyle w:val="BodyText2"/>
        <w:numPr>
          <w:ilvl w:val="0"/>
          <w:numId w:val="15"/>
        </w:numPr>
        <w:tabs>
          <w:tab w:val="left" w:pos="0"/>
          <w:tab w:val="left" w:pos="284"/>
        </w:tabs>
        <w:bidi w:val="0"/>
        <w:ind w:left="284" w:hanging="284"/>
        <w:jc w:val="both"/>
        <w:rPr>
          <w:b/>
          <w:bCs/>
        </w:rPr>
      </w:pPr>
      <w:r w:rsidRPr="0050028D">
        <w:t>In 2009, 45.0% of individuals aged 10 years and over in Jerusalem governorate read newspapers and 46.5% listened to the radio.</w:t>
      </w:r>
    </w:p>
    <w:p w:rsidR="002A4A36" w:rsidRPr="0050028D" w:rsidRDefault="002A4A36" w:rsidP="002A4A36">
      <w:pPr>
        <w:pStyle w:val="BodyText2"/>
        <w:tabs>
          <w:tab w:val="left" w:pos="0"/>
          <w:tab w:val="left" w:pos="284"/>
        </w:tabs>
        <w:bidi w:val="0"/>
        <w:ind w:left="284"/>
        <w:jc w:val="both"/>
        <w:rPr>
          <w:b/>
          <w:bCs/>
        </w:rPr>
      </w:pPr>
    </w:p>
    <w:p w:rsidR="002A4A36" w:rsidRPr="0050028D" w:rsidRDefault="002A4A36" w:rsidP="002A4A36">
      <w:pPr>
        <w:ind w:left="288"/>
        <w:jc w:val="both"/>
        <w:rPr>
          <w:rFonts w:cs="Traditional Arabic"/>
          <w:b/>
          <w:bCs/>
          <w:sz w:val="16"/>
          <w:szCs w:val="16"/>
        </w:rPr>
      </w:pPr>
    </w:p>
    <w:p w:rsidR="002A4A36" w:rsidRPr="0050028D" w:rsidRDefault="002A4A36" w:rsidP="002A4A36">
      <w:pPr>
        <w:pStyle w:val="BodyText2"/>
        <w:tabs>
          <w:tab w:val="left" w:pos="0"/>
        </w:tabs>
        <w:bidi w:val="0"/>
        <w:jc w:val="both"/>
        <w:rPr>
          <w:b/>
          <w:bCs/>
        </w:rPr>
      </w:pPr>
      <w:r w:rsidRPr="0050028D">
        <w:rPr>
          <w:b/>
          <w:bCs/>
        </w:rPr>
        <w:t xml:space="preserve">Information Society </w:t>
      </w:r>
    </w:p>
    <w:p w:rsidR="002A4A36" w:rsidRPr="0050028D" w:rsidRDefault="002A4A36" w:rsidP="002A4A36">
      <w:pPr>
        <w:numPr>
          <w:ilvl w:val="0"/>
          <w:numId w:val="10"/>
        </w:numPr>
        <w:tabs>
          <w:tab w:val="clear" w:pos="0"/>
          <w:tab w:val="num" w:pos="284"/>
        </w:tabs>
        <w:ind w:left="284" w:hanging="284"/>
        <w:jc w:val="both"/>
        <w:rPr>
          <w:rFonts w:cs="Simplified Arabic"/>
        </w:rPr>
      </w:pPr>
      <w:r w:rsidRPr="0050028D">
        <w:rPr>
          <w:rFonts w:cs="Simplified Arabic"/>
        </w:rPr>
        <w:t>The percentage of households with a computer in Jerusalem governorate was 60.4%      in 2012.</w:t>
      </w:r>
    </w:p>
    <w:p w:rsidR="002A4A36" w:rsidRPr="0050028D" w:rsidRDefault="002A4A36" w:rsidP="009E6084">
      <w:pPr>
        <w:numPr>
          <w:ilvl w:val="0"/>
          <w:numId w:val="10"/>
        </w:numPr>
        <w:tabs>
          <w:tab w:val="clear" w:pos="0"/>
          <w:tab w:val="num" w:pos="284"/>
        </w:tabs>
        <w:ind w:left="284" w:hanging="284"/>
        <w:jc w:val="both"/>
        <w:rPr>
          <w:rFonts w:cs="Simplified Arabic"/>
        </w:rPr>
      </w:pPr>
      <w:r w:rsidRPr="0050028D">
        <w:rPr>
          <w:rFonts w:cs="Simplified Arabic"/>
        </w:rPr>
        <w:t xml:space="preserve">In 2012, 45.6% of households in Jerusalem governorate had an Internet connection compared to </w:t>
      </w:r>
      <w:r w:rsidR="009E6084">
        <w:rPr>
          <w:rFonts w:cs="Simplified Arabic"/>
        </w:rPr>
        <w:t>40.8</w:t>
      </w:r>
      <w:r w:rsidRPr="0050028D">
        <w:rPr>
          <w:rFonts w:cs="Simplified Arabic"/>
        </w:rPr>
        <w:t xml:space="preserve">% in </w:t>
      </w:r>
      <w:r w:rsidR="009E6084">
        <w:rPr>
          <w:rFonts w:cs="Simplified Arabic"/>
        </w:rPr>
        <w:t>2011</w:t>
      </w:r>
      <w:r w:rsidRPr="0050028D">
        <w:rPr>
          <w:rFonts w:cs="Simplified Arabic"/>
        </w:rPr>
        <w:t>.</w:t>
      </w:r>
    </w:p>
    <w:p w:rsidR="002A4A36" w:rsidRPr="0050028D" w:rsidRDefault="002A4A36" w:rsidP="002A4A36">
      <w:pPr>
        <w:numPr>
          <w:ilvl w:val="0"/>
          <w:numId w:val="10"/>
        </w:numPr>
        <w:tabs>
          <w:tab w:val="clear" w:pos="0"/>
          <w:tab w:val="num" w:pos="284"/>
        </w:tabs>
        <w:ind w:left="284" w:hanging="284"/>
        <w:jc w:val="both"/>
        <w:rPr>
          <w:rFonts w:cs="Simplified Arabic"/>
          <w:rtl/>
        </w:rPr>
      </w:pPr>
      <w:r w:rsidRPr="0050028D">
        <w:rPr>
          <w:rFonts w:cs="Simplified Arabic"/>
        </w:rPr>
        <w:t>In 2011, 43.9% of individuals aged 10 years and above used a computer in Jerusalem governorate.</w:t>
      </w:r>
    </w:p>
    <w:p w:rsidR="00A707B7" w:rsidRPr="0050028D" w:rsidRDefault="00A707B7" w:rsidP="00A707B7">
      <w:pPr>
        <w:jc w:val="both"/>
        <w:rPr>
          <w:b/>
          <w:bCs/>
        </w:rPr>
      </w:pPr>
    </w:p>
    <w:p w:rsidR="002F57CD" w:rsidRPr="0050028D" w:rsidRDefault="002F57CD" w:rsidP="00461A7B">
      <w:pPr>
        <w:jc w:val="both"/>
        <w:rPr>
          <w:b/>
          <w:bCs/>
        </w:rPr>
      </w:pPr>
      <w:r w:rsidRPr="0050028D">
        <w:rPr>
          <w:b/>
          <w:bCs/>
        </w:rPr>
        <w:t xml:space="preserve">Housing and Housing Conditions </w:t>
      </w:r>
    </w:p>
    <w:p w:rsidR="002E1958" w:rsidRDefault="002E1958" w:rsidP="002E1958">
      <w:pPr>
        <w:numPr>
          <w:ilvl w:val="0"/>
          <w:numId w:val="10"/>
        </w:numPr>
        <w:tabs>
          <w:tab w:val="clear" w:pos="0"/>
          <w:tab w:val="num" w:pos="284"/>
        </w:tabs>
        <w:ind w:left="284" w:hanging="284"/>
        <w:jc w:val="both"/>
        <w:rPr>
          <w:rFonts w:cs="Simplified Arabic"/>
        </w:rPr>
      </w:pPr>
      <w:r w:rsidRPr="002E1958">
        <w:rPr>
          <w:rFonts w:cs="Simplified Arabic"/>
        </w:rPr>
        <w:t>The average number of rooms in the House in Jerusalem Governorate 3.7 room, while the room in Palestine, 3.6 room for the year 2012, as the average density of housing in Jerusalem Governorate 1.4 person per room, while it was 1.5 per person per room in Palestine in 2012. The data indicate that about 99.6% of the households in Jerusalem governorate connect their homes to public water network, and the percentage of households that connect their homes to public electricity network 99.9%, and the percentage of households that connect their homes to sewerage network about 83.6% of the households in Jerusalem governorate</w:t>
      </w:r>
      <w:r w:rsidRPr="002E1958">
        <w:rPr>
          <w:rFonts w:cs="Simplified Arabic"/>
          <w:rtl/>
        </w:rPr>
        <w:t>.</w:t>
      </w:r>
    </w:p>
    <w:p w:rsidR="00904866" w:rsidRDefault="00904866" w:rsidP="00904866">
      <w:pPr>
        <w:jc w:val="both"/>
        <w:rPr>
          <w:b/>
          <w:bCs/>
        </w:rPr>
      </w:pPr>
    </w:p>
    <w:p w:rsidR="00904866" w:rsidRPr="00904866" w:rsidRDefault="00904866" w:rsidP="00904866">
      <w:pPr>
        <w:jc w:val="both"/>
        <w:rPr>
          <w:b/>
          <w:bCs/>
        </w:rPr>
      </w:pPr>
      <w:r w:rsidRPr="00904866">
        <w:rPr>
          <w:b/>
          <w:bCs/>
        </w:rPr>
        <w:t>Living Levels</w:t>
      </w:r>
    </w:p>
    <w:p w:rsidR="00904866" w:rsidRPr="00904866" w:rsidRDefault="00904866" w:rsidP="00904866">
      <w:pPr>
        <w:numPr>
          <w:ilvl w:val="0"/>
          <w:numId w:val="10"/>
        </w:numPr>
        <w:tabs>
          <w:tab w:val="clear" w:pos="0"/>
          <w:tab w:val="num" w:pos="284"/>
        </w:tabs>
        <w:ind w:left="284" w:hanging="284"/>
        <w:jc w:val="both"/>
        <w:rPr>
          <w:rFonts w:cs="Simplified Arabic"/>
          <w:rtl/>
        </w:rPr>
      </w:pPr>
      <w:r w:rsidRPr="00904866">
        <w:rPr>
          <w:rFonts w:cs="Simplified Arabic"/>
        </w:rPr>
        <w:t>The average monthly household consumption in Jerusalem governorate 1,501.2 JD in 2011 compared to 985.8 JDs in Palestine, where the average household size is derived from survey of expenditure and consumption of the Palestinian household 5.3 Person in Jerusalem governorate, and 5.6 Person in the West Bank, and 6.6 Person in Gaza Strip, and 6.0 Person in Palestine in 2011. On the other hand the average monthly cash expenditure of households in Jerusalem governorate 1,383.8 JD for the year 2011 compared to 945.4 JDs in Palestine</w:t>
      </w:r>
      <w:r w:rsidRPr="00904866">
        <w:rPr>
          <w:rFonts w:cs="Simplified Arabic"/>
          <w:rtl/>
        </w:rPr>
        <w:t>.</w:t>
      </w:r>
    </w:p>
    <w:p w:rsidR="002F57CD" w:rsidRPr="0050028D" w:rsidRDefault="00224D98" w:rsidP="00D434D2">
      <w:pPr>
        <w:jc w:val="both"/>
        <w:rPr>
          <w:b/>
          <w:bCs/>
        </w:rPr>
      </w:pPr>
      <w:r w:rsidRPr="00224D98">
        <w:rPr>
          <w:b/>
          <w:bCs/>
          <w:noProof/>
        </w:rPr>
        <w:drawing>
          <wp:inline distT="0" distB="0" distL="0" distR="0">
            <wp:extent cx="4723200" cy="2671551"/>
            <wp:effectExtent l="19050" t="0" r="1200" b="0"/>
            <wp:docPr id="7" name="Picture 6" descr="E_Quds_Internet_H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_Quds_Internet_House.png"/>
                    <pic:cNvPicPr/>
                  </pic:nvPicPr>
                  <pic:blipFill>
                    <a:blip r:embed="rId10" cstate="print"/>
                    <a:stretch>
                      <a:fillRect/>
                    </a:stretch>
                  </pic:blipFill>
                  <pic:spPr>
                    <a:xfrm>
                      <a:off x="0" y="0"/>
                      <a:ext cx="4723200" cy="2671551"/>
                    </a:xfrm>
                    <a:prstGeom prst="rect">
                      <a:avLst/>
                    </a:prstGeom>
                  </pic:spPr>
                </pic:pic>
              </a:graphicData>
            </a:graphic>
          </wp:inline>
        </w:drawing>
      </w:r>
    </w:p>
    <w:p w:rsidR="00C4662B" w:rsidRPr="0050028D" w:rsidRDefault="00C4662B" w:rsidP="00834970">
      <w:pPr>
        <w:pStyle w:val="BodyText2"/>
        <w:tabs>
          <w:tab w:val="left" w:pos="284"/>
        </w:tabs>
        <w:bidi w:val="0"/>
        <w:jc w:val="both"/>
        <w:rPr>
          <w:b/>
          <w:bCs/>
        </w:rPr>
      </w:pPr>
      <w:r w:rsidRPr="0050028D">
        <w:rPr>
          <w:b/>
          <w:bCs/>
        </w:rPr>
        <w:t xml:space="preserve">Violence </w:t>
      </w:r>
      <w:r w:rsidR="00834970">
        <w:rPr>
          <w:b/>
          <w:bCs/>
        </w:rPr>
        <w:t>A</w:t>
      </w:r>
      <w:r w:rsidRPr="0050028D">
        <w:rPr>
          <w:b/>
          <w:bCs/>
        </w:rPr>
        <w:t>gainst Palestinian</w:t>
      </w:r>
      <w:r w:rsidR="00834970">
        <w:rPr>
          <w:b/>
          <w:bCs/>
        </w:rPr>
        <w:t>s</w:t>
      </w:r>
      <w:r w:rsidRPr="0050028D">
        <w:rPr>
          <w:b/>
          <w:bCs/>
        </w:rPr>
        <w:t xml:space="preserve"> in Jerusalem</w:t>
      </w:r>
    </w:p>
    <w:p w:rsidR="00834970" w:rsidRPr="0050028D" w:rsidRDefault="00834970" w:rsidP="00834970">
      <w:pPr>
        <w:numPr>
          <w:ilvl w:val="0"/>
          <w:numId w:val="12"/>
        </w:numPr>
        <w:tabs>
          <w:tab w:val="num" w:pos="284"/>
        </w:tabs>
        <w:ind w:left="284" w:right="0" w:hanging="284"/>
        <w:jc w:val="both"/>
        <w:rPr>
          <w:rFonts w:cs="Simplified Arabic"/>
        </w:rPr>
      </w:pPr>
      <w:r>
        <w:rPr>
          <w:rFonts w:cs="Simplified Arabic"/>
        </w:rPr>
        <w:t xml:space="preserve">Prior to July 2010, </w:t>
      </w:r>
      <w:r w:rsidRPr="0050028D">
        <w:rPr>
          <w:rFonts w:cs="Simplified Arabic"/>
        </w:rPr>
        <w:t xml:space="preserve">34.8% </w:t>
      </w:r>
      <w:r>
        <w:rPr>
          <w:rFonts w:cs="Simplified Arabic"/>
        </w:rPr>
        <w:t>o</w:t>
      </w:r>
      <w:r w:rsidRPr="0050028D">
        <w:rPr>
          <w:rFonts w:cs="Simplified Arabic"/>
        </w:rPr>
        <w:t xml:space="preserve">f Palestinian households in Jerusalem </w:t>
      </w:r>
      <w:r>
        <w:rPr>
          <w:rFonts w:cs="Simplified Arabic"/>
        </w:rPr>
        <w:t>had been</w:t>
      </w:r>
      <w:r w:rsidRPr="0050028D">
        <w:rPr>
          <w:rFonts w:cs="Simplified Arabic"/>
        </w:rPr>
        <w:t xml:space="preserve"> directly exposed to violence by occupation forces/settlers.</w:t>
      </w:r>
    </w:p>
    <w:p w:rsidR="00834970" w:rsidRPr="0050028D" w:rsidRDefault="00834970" w:rsidP="00834970">
      <w:pPr>
        <w:numPr>
          <w:ilvl w:val="0"/>
          <w:numId w:val="12"/>
        </w:numPr>
        <w:tabs>
          <w:tab w:val="num" w:pos="284"/>
        </w:tabs>
        <w:ind w:left="284" w:right="0" w:hanging="284"/>
        <w:jc w:val="both"/>
        <w:rPr>
          <w:rFonts w:cs="Simplified Arabic"/>
        </w:rPr>
      </w:pPr>
      <w:r w:rsidRPr="0050028D">
        <w:rPr>
          <w:rFonts w:cs="Simplified Arabic"/>
        </w:rPr>
        <w:t xml:space="preserve">29.4% of women who ever been married </w:t>
      </w:r>
      <w:r>
        <w:rPr>
          <w:rFonts w:cs="Simplified Arabic"/>
        </w:rPr>
        <w:t>had been</w:t>
      </w:r>
      <w:r w:rsidRPr="0050028D">
        <w:rPr>
          <w:rFonts w:cs="Simplified Arabic"/>
        </w:rPr>
        <w:t xml:space="preserve"> exposed to one form of violence by their husbands in the p</w:t>
      </w:r>
      <w:r>
        <w:rPr>
          <w:rFonts w:cs="Simplified Arabic"/>
        </w:rPr>
        <w:t>revious</w:t>
      </w:r>
      <w:r w:rsidRPr="0050028D">
        <w:rPr>
          <w:rFonts w:cs="Simplified Arabic"/>
        </w:rPr>
        <w:t xml:space="preserve"> 12 months</w:t>
      </w:r>
      <w:r>
        <w:rPr>
          <w:rFonts w:cs="Simplified Arabic"/>
        </w:rPr>
        <w:t>.</w:t>
      </w:r>
    </w:p>
    <w:p w:rsidR="00C4662B" w:rsidRDefault="00C4662B" w:rsidP="002A4A36">
      <w:pPr>
        <w:ind w:left="14"/>
        <w:jc w:val="both"/>
        <w:rPr>
          <w:b/>
          <w:bCs/>
        </w:rPr>
      </w:pPr>
    </w:p>
    <w:p w:rsidR="002A4A36" w:rsidRPr="0050028D" w:rsidRDefault="002A4A36" w:rsidP="002A4A36">
      <w:pPr>
        <w:ind w:left="14"/>
        <w:jc w:val="both"/>
        <w:rPr>
          <w:b/>
          <w:bCs/>
        </w:rPr>
      </w:pPr>
      <w:r w:rsidRPr="0050028D">
        <w:rPr>
          <w:b/>
          <w:bCs/>
        </w:rPr>
        <w:t xml:space="preserve">Labor Force </w:t>
      </w:r>
    </w:p>
    <w:p w:rsidR="002A4A36" w:rsidRPr="0050028D" w:rsidRDefault="002A4A36" w:rsidP="002A4A36">
      <w:pPr>
        <w:tabs>
          <w:tab w:val="left" w:pos="284"/>
        </w:tabs>
        <w:rPr>
          <w:rFonts w:cs="Simplified Arabic"/>
          <w:b/>
          <w:bCs/>
          <w:iCs/>
        </w:rPr>
      </w:pPr>
      <w:r w:rsidRPr="0050028D">
        <w:rPr>
          <w:rFonts w:cs="Simplified Arabic"/>
          <w:b/>
          <w:bCs/>
          <w:i/>
          <w:iCs/>
        </w:rPr>
        <w:t xml:space="preserve">     </w:t>
      </w:r>
      <w:r w:rsidRPr="0050028D">
        <w:rPr>
          <w:rFonts w:cs="Simplified Arabic"/>
          <w:b/>
          <w:bCs/>
          <w:iCs/>
        </w:rPr>
        <w:t>ILO Standards:</w:t>
      </w:r>
    </w:p>
    <w:p w:rsidR="002A4A36" w:rsidRPr="0050028D" w:rsidRDefault="002A4A36" w:rsidP="00C9598C">
      <w:pPr>
        <w:numPr>
          <w:ilvl w:val="0"/>
          <w:numId w:val="39"/>
        </w:numPr>
        <w:ind w:right="0"/>
        <w:jc w:val="both"/>
        <w:rPr>
          <w:rFonts w:cs="Simplified Arabic"/>
        </w:rPr>
      </w:pPr>
      <w:r w:rsidRPr="0050028D">
        <w:rPr>
          <w:rFonts w:cs="Simplified Arabic"/>
        </w:rPr>
        <w:t xml:space="preserve">The labor force participation rate for individuals aged 15 years and </w:t>
      </w:r>
      <w:r w:rsidR="00C9598C" w:rsidRPr="0050028D">
        <w:rPr>
          <w:rFonts w:cs="Simplified Arabic"/>
        </w:rPr>
        <w:t>above</w:t>
      </w:r>
      <w:r w:rsidRPr="0050028D">
        <w:rPr>
          <w:rFonts w:cs="Simplified Arabic"/>
        </w:rPr>
        <w:t xml:space="preserve"> in Jerusalem governorate was 32.7% in 2012: 58.8% for males and 7.6% for females.  The rate was 39.2%, 39.8%, 40.0%, 39.0% and 37.8% for 2007-2011 respectively.</w:t>
      </w:r>
    </w:p>
    <w:p w:rsidR="002A4A36" w:rsidRPr="0050028D" w:rsidRDefault="002A4A36" w:rsidP="002A4A36">
      <w:pPr>
        <w:jc w:val="both"/>
        <w:rPr>
          <w:rFonts w:cs="Simplified Arabic"/>
          <w:sz w:val="10"/>
          <w:szCs w:val="10"/>
        </w:rPr>
      </w:pPr>
    </w:p>
    <w:p w:rsidR="002A4A36" w:rsidRPr="0050028D" w:rsidRDefault="002A4A36" w:rsidP="004459A8">
      <w:pPr>
        <w:numPr>
          <w:ilvl w:val="0"/>
          <w:numId w:val="39"/>
        </w:numPr>
        <w:ind w:right="0"/>
        <w:jc w:val="both"/>
        <w:rPr>
          <w:rFonts w:cs="Simplified Arabic"/>
        </w:rPr>
      </w:pPr>
      <w:r w:rsidRPr="0050028D">
        <w:rPr>
          <w:rFonts w:cs="Simplified Arabic"/>
        </w:rPr>
        <w:t>The labor force participation rate in Jerusalem governorate for the 25–34 year group was 45.1% in 2012 compared to 55.5%, 58.5%, 56.7%, 54.3%</w:t>
      </w:r>
      <w:r w:rsidR="004459A8">
        <w:rPr>
          <w:rFonts w:cs="Simplified Arabic"/>
        </w:rPr>
        <w:t>, 51.8%</w:t>
      </w:r>
      <w:r w:rsidRPr="0050028D">
        <w:rPr>
          <w:rFonts w:cs="Simplified Arabic"/>
        </w:rPr>
        <w:t xml:space="preserve"> and </w:t>
      </w:r>
      <w:r w:rsidR="004459A8">
        <w:rPr>
          <w:rFonts w:cs="Simplified Arabic"/>
        </w:rPr>
        <w:t>45.1</w:t>
      </w:r>
      <w:r w:rsidRPr="0050028D">
        <w:rPr>
          <w:rFonts w:cs="Simplified Arabic"/>
        </w:rPr>
        <w:t>% for 2007-</w:t>
      </w:r>
      <w:r w:rsidR="004459A8">
        <w:rPr>
          <w:rFonts w:cs="Simplified Arabic"/>
        </w:rPr>
        <w:t>2012</w:t>
      </w:r>
      <w:r w:rsidRPr="0050028D">
        <w:rPr>
          <w:rFonts w:cs="Simplified Arabic"/>
        </w:rPr>
        <w:t>.</w:t>
      </w:r>
    </w:p>
    <w:p w:rsidR="002A4A36" w:rsidRPr="0050028D" w:rsidRDefault="002A4A36" w:rsidP="002A4A36">
      <w:pPr>
        <w:ind w:left="-360"/>
        <w:jc w:val="both"/>
        <w:rPr>
          <w:rFonts w:cs="Simplified Arabic"/>
        </w:rPr>
      </w:pPr>
    </w:p>
    <w:p w:rsidR="002A4A36" w:rsidRPr="0050028D" w:rsidRDefault="002A4A36" w:rsidP="002A4A36">
      <w:pPr>
        <w:numPr>
          <w:ilvl w:val="0"/>
          <w:numId w:val="39"/>
        </w:numPr>
        <w:ind w:right="0"/>
        <w:jc w:val="both"/>
        <w:rPr>
          <w:rFonts w:cs="Simplified Arabic"/>
        </w:rPr>
      </w:pPr>
      <w:r w:rsidRPr="0050028D">
        <w:rPr>
          <w:rFonts w:cs="Simplified Arabic"/>
        </w:rPr>
        <w:t xml:space="preserve">Full employment rates in Jerusalem governorate were 77.1%, 84.4%, 83.8%, 86.2%, 85.8% and 79.8% for 2007– 2012 respectively. </w:t>
      </w:r>
    </w:p>
    <w:p w:rsidR="002A4A36" w:rsidRPr="0050028D" w:rsidRDefault="002A4A36" w:rsidP="002A4A36">
      <w:pPr>
        <w:ind w:left="-360"/>
        <w:jc w:val="both"/>
        <w:rPr>
          <w:rFonts w:cs="Simplified Arabic"/>
        </w:rPr>
      </w:pPr>
    </w:p>
    <w:p w:rsidR="002A4A36" w:rsidRPr="0050028D" w:rsidRDefault="002A4A36" w:rsidP="002A4A36">
      <w:pPr>
        <w:numPr>
          <w:ilvl w:val="0"/>
          <w:numId w:val="39"/>
        </w:numPr>
        <w:ind w:right="0"/>
        <w:jc w:val="both"/>
        <w:rPr>
          <w:rFonts w:cs="Simplified Arabic"/>
        </w:rPr>
      </w:pPr>
      <w:r w:rsidRPr="0050028D">
        <w:rPr>
          <w:rFonts w:cs="Simplified Arabic"/>
        </w:rPr>
        <w:t xml:space="preserve">Underemployment rates in Jerusalem governorate were 8.5%, 3.4%, 4.4%, 1.9%, 1.0% and 2.4% for 2007-2012 respectively. </w:t>
      </w:r>
    </w:p>
    <w:p w:rsidR="002A4A36" w:rsidRPr="0050028D" w:rsidRDefault="002A4A36" w:rsidP="002A4A36">
      <w:pPr>
        <w:jc w:val="both"/>
        <w:rPr>
          <w:rFonts w:cs="Simplified Arabic"/>
        </w:rPr>
      </w:pPr>
    </w:p>
    <w:p w:rsidR="002A4A36" w:rsidRPr="0050028D" w:rsidRDefault="002A4A36" w:rsidP="002A4A36">
      <w:pPr>
        <w:numPr>
          <w:ilvl w:val="0"/>
          <w:numId w:val="39"/>
        </w:numPr>
        <w:ind w:right="0"/>
        <w:jc w:val="both"/>
        <w:rPr>
          <w:rFonts w:cs="Simplified Arabic"/>
        </w:rPr>
      </w:pPr>
      <w:r w:rsidRPr="0050028D">
        <w:rPr>
          <w:rFonts w:cs="Simplified Arabic"/>
        </w:rPr>
        <w:t>The unemployment rate in Jerusalem governorate for individuals aged 15 years and above was 17.8% in 2012 compared to 14.4%, 12.2%, 11.8%, 11.9% and 13.2% for 2007-2011 respectively.</w:t>
      </w:r>
    </w:p>
    <w:p w:rsidR="002A4A36" w:rsidRPr="0050028D" w:rsidRDefault="002A4A36" w:rsidP="002A4A36">
      <w:pPr>
        <w:jc w:val="both"/>
        <w:rPr>
          <w:rFonts w:cs="Simplified Arabic"/>
          <w:sz w:val="10"/>
          <w:szCs w:val="10"/>
        </w:rPr>
      </w:pPr>
    </w:p>
    <w:p w:rsidR="002A4A36" w:rsidRPr="0050028D" w:rsidRDefault="002A4A36" w:rsidP="00CA4523">
      <w:pPr>
        <w:numPr>
          <w:ilvl w:val="0"/>
          <w:numId w:val="39"/>
        </w:numPr>
        <w:ind w:right="0"/>
        <w:jc w:val="both"/>
        <w:rPr>
          <w:rFonts w:cs="Simplified Arabic"/>
        </w:rPr>
      </w:pPr>
      <w:r w:rsidRPr="0050028D">
        <w:rPr>
          <w:rFonts w:cs="Simplified Arabic"/>
        </w:rPr>
        <w:t xml:space="preserve">Employed individuals in Jerusalem governorate distributed by employment status </w:t>
      </w:r>
      <w:r w:rsidR="00CA4523">
        <w:rPr>
          <w:rFonts w:cs="Simplified Arabic"/>
        </w:rPr>
        <w:t>in</w:t>
      </w:r>
      <w:r w:rsidRPr="0050028D">
        <w:rPr>
          <w:rFonts w:cs="Simplified Arabic"/>
        </w:rPr>
        <w:t xml:space="preserve"> 2012 </w:t>
      </w:r>
      <w:r w:rsidR="00CA4523">
        <w:rPr>
          <w:rFonts w:cs="Simplified Arabic"/>
        </w:rPr>
        <w:t xml:space="preserve">were </w:t>
      </w:r>
      <w:r w:rsidRPr="0050028D">
        <w:rPr>
          <w:rFonts w:cs="Simplified Arabic"/>
        </w:rPr>
        <w:t>as follows: 6.4% employers, 11.6% self-employed, 80.5% waged employees and 1.5% unpaid family members.</w:t>
      </w:r>
    </w:p>
    <w:p w:rsidR="002A4A36" w:rsidRPr="0050028D" w:rsidRDefault="002A4A36" w:rsidP="002A4A36">
      <w:pPr>
        <w:ind w:left="-360"/>
        <w:jc w:val="both"/>
        <w:rPr>
          <w:rFonts w:cs="Simplified Arabic"/>
        </w:rPr>
      </w:pPr>
    </w:p>
    <w:p w:rsidR="002A4A36" w:rsidRDefault="002A4A36" w:rsidP="00CA4523">
      <w:pPr>
        <w:numPr>
          <w:ilvl w:val="0"/>
          <w:numId w:val="39"/>
        </w:numPr>
        <w:ind w:right="0"/>
        <w:jc w:val="both"/>
        <w:rPr>
          <w:rFonts w:cs="Simplified Arabic"/>
        </w:rPr>
      </w:pPr>
      <w:r w:rsidRPr="0050028D">
        <w:rPr>
          <w:rFonts w:cs="Simplified Arabic"/>
        </w:rPr>
        <w:t xml:space="preserve">The population outside the labor force in Jerusalem governorate in 2012 </w:t>
      </w:r>
      <w:r w:rsidR="00CA4523">
        <w:rPr>
          <w:rFonts w:cs="Simplified Arabic"/>
        </w:rPr>
        <w:t xml:space="preserve">constituted </w:t>
      </w:r>
      <w:r w:rsidRPr="0050028D">
        <w:rPr>
          <w:rFonts w:cs="Simplified Arabic"/>
        </w:rPr>
        <w:t>67.3%, of whom 24.2% were elderly or ill, 51.4% were house</w:t>
      </w:r>
      <w:r w:rsidRPr="0050028D">
        <w:rPr>
          <w:rFonts w:cs="Simplified Arabic" w:hint="cs"/>
        </w:rPr>
        <w:t>k</w:t>
      </w:r>
      <w:r w:rsidRPr="0050028D">
        <w:rPr>
          <w:rFonts w:cs="Simplified Arabic"/>
        </w:rPr>
        <w:t>eepers, 20.5% students, and 3.9% were outside the labor force for other reasons.</w:t>
      </w:r>
    </w:p>
    <w:p w:rsidR="00904866" w:rsidRPr="0050028D" w:rsidRDefault="00904866" w:rsidP="00904866">
      <w:pPr>
        <w:ind w:left="360" w:right="360"/>
        <w:jc w:val="both"/>
        <w:rPr>
          <w:rFonts w:cs="Simplified Arabic"/>
        </w:rPr>
      </w:pPr>
    </w:p>
    <w:p w:rsidR="002A4A36" w:rsidRPr="0050028D" w:rsidRDefault="002A4A36" w:rsidP="002A4A36">
      <w:pPr>
        <w:rPr>
          <w:rFonts w:cs="Simplified Arabic"/>
          <w:b/>
          <w:bCs/>
        </w:rPr>
      </w:pPr>
      <w:r w:rsidRPr="0050028D">
        <w:rPr>
          <w:rFonts w:cs="Simplified Arabic"/>
          <w:b/>
          <w:bCs/>
        </w:rPr>
        <w:t>Relaxed Definition:</w:t>
      </w:r>
    </w:p>
    <w:p w:rsidR="002A4A36" w:rsidRPr="0050028D" w:rsidRDefault="002A4A36" w:rsidP="00C9598C">
      <w:pPr>
        <w:numPr>
          <w:ilvl w:val="0"/>
          <w:numId w:val="12"/>
        </w:numPr>
        <w:ind w:right="0"/>
        <w:jc w:val="both"/>
        <w:rPr>
          <w:rFonts w:cs="Simplified Arabic"/>
        </w:rPr>
      </w:pPr>
      <w:r w:rsidRPr="0050028D">
        <w:rPr>
          <w:rFonts w:cs="Simplified Arabic"/>
        </w:rPr>
        <w:t xml:space="preserve">The labor force participation rate for individuals aged 15 years and </w:t>
      </w:r>
      <w:r w:rsidR="00C9598C" w:rsidRPr="0050028D">
        <w:rPr>
          <w:rFonts w:cs="Simplified Arabic"/>
        </w:rPr>
        <w:t>above</w:t>
      </w:r>
      <w:r w:rsidRPr="0050028D">
        <w:rPr>
          <w:rFonts w:cs="Simplified Arabic"/>
        </w:rPr>
        <w:t xml:space="preserve"> in Jerusalem governorate was 35.3% in 2012.</w:t>
      </w:r>
    </w:p>
    <w:p w:rsidR="002A4A36" w:rsidRPr="0050028D" w:rsidRDefault="002A4A36" w:rsidP="002A4A36">
      <w:pPr>
        <w:ind w:left="360" w:right="360"/>
        <w:jc w:val="both"/>
        <w:rPr>
          <w:rFonts w:cs="Simplified Arabic"/>
        </w:rPr>
      </w:pPr>
    </w:p>
    <w:p w:rsidR="002A4A36" w:rsidRPr="0050028D" w:rsidRDefault="002A4A36" w:rsidP="00C9598C">
      <w:pPr>
        <w:numPr>
          <w:ilvl w:val="0"/>
          <w:numId w:val="12"/>
        </w:numPr>
        <w:ind w:right="0"/>
        <w:jc w:val="both"/>
        <w:rPr>
          <w:rFonts w:cs="Simplified Arabic"/>
        </w:rPr>
      </w:pPr>
      <w:r w:rsidRPr="0050028D">
        <w:rPr>
          <w:rFonts w:cs="Simplified Arabic"/>
        </w:rPr>
        <w:t xml:space="preserve">The unemployment rate in Jerusalem governorate for individuals aged 15 years and </w:t>
      </w:r>
      <w:r w:rsidR="00C9598C" w:rsidRPr="0050028D">
        <w:rPr>
          <w:rFonts w:cs="Simplified Arabic"/>
        </w:rPr>
        <w:t>above</w:t>
      </w:r>
      <w:r w:rsidRPr="0050028D">
        <w:rPr>
          <w:rFonts w:cs="Simplified Arabic"/>
        </w:rPr>
        <w:t xml:space="preserve"> was 23.8% in 2012.</w:t>
      </w:r>
    </w:p>
    <w:p w:rsidR="002A4A36" w:rsidRPr="0050028D" w:rsidRDefault="002A4A36" w:rsidP="002A4A36">
      <w:pPr>
        <w:jc w:val="both"/>
        <w:rPr>
          <w:rFonts w:cs="Simplified Arabic"/>
        </w:rPr>
      </w:pPr>
    </w:p>
    <w:p w:rsidR="00A235DF" w:rsidRPr="0050028D" w:rsidRDefault="00A235DF" w:rsidP="00A235DF">
      <w:pPr>
        <w:tabs>
          <w:tab w:val="num" w:pos="0"/>
          <w:tab w:val="left" w:pos="426"/>
        </w:tabs>
        <w:jc w:val="both"/>
        <w:rPr>
          <w:rFonts w:cs="Simplified Arabic"/>
          <w:b/>
          <w:bCs/>
        </w:rPr>
      </w:pPr>
      <w:r w:rsidRPr="0050028D">
        <w:rPr>
          <w:rFonts w:cs="Simplified Arabic"/>
          <w:b/>
          <w:bCs/>
        </w:rPr>
        <w:t>Number of Establishments</w:t>
      </w:r>
    </w:p>
    <w:p w:rsidR="00A235DF" w:rsidRPr="0050028D" w:rsidRDefault="00834970" w:rsidP="00E63CE2">
      <w:pPr>
        <w:numPr>
          <w:ilvl w:val="0"/>
          <w:numId w:val="12"/>
        </w:numPr>
        <w:tabs>
          <w:tab w:val="num" w:pos="284"/>
        </w:tabs>
        <w:ind w:left="284" w:right="0" w:hanging="284"/>
        <w:jc w:val="both"/>
        <w:rPr>
          <w:rFonts w:cs="Simplified Arabic"/>
        </w:rPr>
      </w:pPr>
      <w:r>
        <w:rPr>
          <w:rFonts w:cs="Simplified Arabic"/>
        </w:rPr>
        <w:t>In 2012, t</w:t>
      </w:r>
      <w:r w:rsidRPr="0050028D">
        <w:rPr>
          <w:rFonts w:cs="Simplified Arabic"/>
        </w:rPr>
        <w:t>he</w:t>
      </w:r>
      <w:r>
        <w:rPr>
          <w:rFonts w:cs="Simplified Arabic"/>
        </w:rPr>
        <w:t>re were 9,570</w:t>
      </w:r>
      <w:r w:rsidRPr="0050028D">
        <w:rPr>
          <w:rFonts w:cs="Simplified Arabic"/>
        </w:rPr>
        <w:t xml:space="preserve"> establishments operating in the private sector, the non</w:t>
      </w:r>
      <w:r>
        <w:rPr>
          <w:rFonts w:cs="Simplified Arabic"/>
        </w:rPr>
        <w:t>-</w:t>
      </w:r>
      <w:r w:rsidRPr="0050028D">
        <w:rPr>
          <w:rFonts w:cs="Simplified Arabic"/>
        </w:rPr>
        <w:t>governmental organization sectors and government</w:t>
      </w:r>
      <w:r w:rsidRPr="0050028D">
        <w:rPr>
          <w:rFonts w:cs="Simplified Arabic"/>
          <w:rtl/>
        </w:rPr>
        <w:t xml:space="preserve"> </w:t>
      </w:r>
      <w:r w:rsidRPr="0050028D">
        <w:rPr>
          <w:rFonts w:cs="Simplified Arabic"/>
        </w:rPr>
        <w:t xml:space="preserve">companies in </w:t>
      </w:r>
      <w:r>
        <w:rPr>
          <w:rFonts w:cs="Simplified Arabic"/>
        </w:rPr>
        <w:t>the J</w:t>
      </w:r>
      <w:r w:rsidRPr="0050028D">
        <w:rPr>
          <w:rFonts w:cs="Simplified Arabic"/>
        </w:rPr>
        <w:t>erusalem governorate</w:t>
      </w:r>
      <w:r>
        <w:rPr>
          <w:rFonts w:cs="Simplified Arabic"/>
        </w:rPr>
        <w:t>. These establishments employed 31,310</w:t>
      </w:r>
      <w:r w:rsidRPr="0050028D">
        <w:rPr>
          <w:rFonts w:cs="Simplified Arabic"/>
        </w:rPr>
        <w:t xml:space="preserve"> workers</w:t>
      </w:r>
      <w:r>
        <w:rPr>
          <w:rFonts w:cs="Simplified Arabic"/>
        </w:rPr>
        <w:t>,</w:t>
      </w:r>
      <w:r w:rsidRPr="0050028D">
        <w:rPr>
          <w:rFonts w:cs="Simplified Arabic"/>
        </w:rPr>
        <w:t xml:space="preserve"> of which 12</w:t>
      </w:r>
      <w:r>
        <w:rPr>
          <w:rFonts w:cs="Simplified Arabic"/>
        </w:rPr>
        <w:t>,</w:t>
      </w:r>
      <w:r w:rsidRPr="0050028D">
        <w:rPr>
          <w:rFonts w:cs="Simplified Arabic"/>
        </w:rPr>
        <w:t>375</w:t>
      </w:r>
      <w:r>
        <w:rPr>
          <w:rFonts w:cs="Simplified Arabic"/>
        </w:rPr>
        <w:t xml:space="preserve"> were</w:t>
      </w:r>
      <w:r w:rsidRPr="0050028D">
        <w:rPr>
          <w:rFonts w:cs="Simplified Arabic"/>
        </w:rPr>
        <w:t xml:space="preserve"> in the </w:t>
      </w:r>
      <w:r w:rsidR="00E63CE2">
        <w:rPr>
          <w:rFonts w:cs="Simplified Arabic"/>
        </w:rPr>
        <w:t xml:space="preserve">Area </w:t>
      </w:r>
      <w:r>
        <w:rPr>
          <w:rFonts w:cs="Simplified Arabic"/>
        </w:rPr>
        <w:t xml:space="preserve">J2 </w:t>
      </w:r>
      <w:r w:rsidRPr="0050028D">
        <w:rPr>
          <w:rFonts w:cs="Simplified Arabic"/>
        </w:rPr>
        <w:t>and 18</w:t>
      </w:r>
      <w:r>
        <w:rPr>
          <w:rFonts w:cs="Simplified Arabic"/>
        </w:rPr>
        <w:t>,</w:t>
      </w:r>
      <w:r w:rsidRPr="0050028D">
        <w:rPr>
          <w:rFonts w:cs="Simplified Arabic"/>
        </w:rPr>
        <w:t xml:space="preserve">935 in the </w:t>
      </w:r>
      <w:r w:rsidR="00E63CE2">
        <w:rPr>
          <w:rFonts w:cs="Simplified Arabic"/>
        </w:rPr>
        <w:t xml:space="preserve">Area </w:t>
      </w:r>
      <w:r>
        <w:rPr>
          <w:rFonts w:cs="Simplified Arabic"/>
        </w:rPr>
        <w:t>J1</w:t>
      </w:r>
      <w:r w:rsidR="00A235DF" w:rsidRPr="0050028D">
        <w:rPr>
          <w:rFonts w:cs="Simplified Arabic"/>
        </w:rPr>
        <w:t>.</w:t>
      </w:r>
    </w:p>
    <w:p w:rsidR="00A235DF" w:rsidRPr="0050028D" w:rsidRDefault="00A235DF" w:rsidP="00A235DF">
      <w:pPr>
        <w:ind w:right="720"/>
        <w:jc w:val="both"/>
      </w:pPr>
    </w:p>
    <w:p w:rsidR="00834970" w:rsidRPr="00834970" w:rsidRDefault="00834970" w:rsidP="00834970">
      <w:pPr>
        <w:tabs>
          <w:tab w:val="num" w:pos="0"/>
          <w:tab w:val="left" w:pos="426"/>
        </w:tabs>
        <w:jc w:val="both"/>
        <w:rPr>
          <w:rFonts w:cs="Simplified Arabic"/>
          <w:b/>
          <w:bCs/>
        </w:rPr>
      </w:pPr>
      <w:r w:rsidRPr="00834970">
        <w:rPr>
          <w:rFonts w:cs="Simplified Arabic"/>
          <w:b/>
          <w:bCs/>
        </w:rPr>
        <w:t>Number of Establishments by Economic Activity</w:t>
      </w:r>
    </w:p>
    <w:p w:rsidR="00834970" w:rsidRPr="0050028D" w:rsidRDefault="00834970" w:rsidP="00834970">
      <w:pPr>
        <w:numPr>
          <w:ilvl w:val="0"/>
          <w:numId w:val="12"/>
        </w:numPr>
        <w:tabs>
          <w:tab w:val="num" w:pos="284"/>
        </w:tabs>
        <w:ind w:left="284" w:right="0" w:hanging="284"/>
        <w:jc w:val="both"/>
        <w:rPr>
          <w:rFonts w:cs="Simplified Arabic"/>
        </w:rPr>
      </w:pPr>
      <w:r w:rsidRPr="0050028D">
        <w:rPr>
          <w:rFonts w:cs="Simplified Arabic"/>
        </w:rPr>
        <w:t>The</w:t>
      </w:r>
      <w:r>
        <w:rPr>
          <w:rFonts w:cs="Simplified Arabic"/>
        </w:rPr>
        <w:t>re were 10,464</w:t>
      </w:r>
      <w:r w:rsidRPr="0050028D">
        <w:rPr>
          <w:rFonts w:cs="Simplified Arabic"/>
        </w:rPr>
        <w:t xml:space="preserve"> </w:t>
      </w:r>
      <w:r>
        <w:rPr>
          <w:rFonts w:cs="Simplified Arabic"/>
        </w:rPr>
        <w:t xml:space="preserve">establishments </w:t>
      </w:r>
      <w:r w:rsidRPr="0050028D">
        <w:rPr>
          <w:rFonts w:cs="Simplified Arabic"/>
        </w:rPr>
        <w:t xml:space="preserve">operating in Jerusalem governorate </w:t>
      </w:r>
      <w:r>
        <w:rPr>
          <w:rFonts w:cs="Simplified Arabic"/>
        </w:rPr>
        <w:t xml:space="preserve">classified </w:t>
      </w:r>
      <w:r w:rsidRPr="0050028D">
        <w:rPr>
          <w:rFonts w:cs="Simplified Arabic"/>
        </w:rPr>
        <w:t xml:space="preserve">by main economic activity. Wholesale and retail trade; repair of motor vehicles and motorcycles came in first place </w:t>
      </w:r>
      <w:r>
        <w:rPr>
          <w:rFonts w:cs="Simplified Arabic"/>
        </w:rPr>
        <w:t xml:space="preserve">with </w:t>
      </w:r>
      <w:r w:rsidRPr="0050028D">
        <w:rPr>
          <w:rFonts w:cs="Simplified Arabic"/>
        </w:rPr>
        <w:t xml:space="preserve">5,461, followed by </w:t>
      </w:r>
      <w:r>
        <w:rPr>
          <w:rFonts w:cs="Simplified Arabic"/>
        </w:rPr>
        <w:t>m</w:t>
      </w:r>
      <w:r w:rsidRPr="0050028D">
        <w:rPr>
          <w:rFonts w:cs="Simplified Arabic"/>
        </w:rPr>
        <w:t xml:space="preserve">anufacturing (1,111) and other service activities (1,110). Mining and quarrying </w:t>
      </w:r>
      <w:r>
        <w:rPr>
          <w:rFonts w:cs="Simplified Arabic"/>
        </w:rPr>
        <w:t>had the smallest number with six establishments.</w:t>
      </w:r>
    </w:p>
    <w:p w:rsidR="00A235DF" w:rsidRPr="0050028D" w:rsidRDefault="00A235DF" w:rsidP="00A235DF">
      <w:pPr>
        <w:ind w:left="284"/>
        <w:jc w:val="both"/>
        <w:rPr>
          <w:rFonts w:cs="Simplified Arabic"/>
        </w:rPr>
      </w:pPr>
    </w:p>
    <w:p w:rsidR="009837D4" w:rsidRPr="0050028D" w:rsidRDefault="009837D4" w:rsidP="009837D4">
      <w:pPr>
        <w:tabs>
          <w:tab w:val="num" w:pos="0"/>
          <w:tab w:val="left" w:pos="426"/>
        </w:tabs>
        <w:jc w:val="both"/>
        <w:rPr>
          <w:rFonts w:cs="Simplified Arabic"/>
          <w:b/>
          <w:bCs/>
        </w:rPr>
      </w:pPr>
      <w:r w:rsidRPr="0050028D">
        <w:rPr>
          <w:rFonts w:cs="Simplified Arabic"/>
          <w:b/>
          <w:bCs/>
        </w:rPr>
        <w:t xml:space="preserve">National Accounts </w:t>
      </w:r>
    </w:p>
    <w:p w:rsidR="009837D4" w:rsidRPr="0050028D" w:rsidRDefault="009837D4" w:rsidP="009837D4">
      <w:pPr>
        <w:pStyle w:val="Heading1"/>
        <w:rPr>
          <w:i w:val="0"/>
          <w:iCs w:val="0"/>
        </w:rPr>
      </w:pPr>
      <w:r w:rsidRPr="0050028D">
        <w:rPr>
          <w:i w:val="0"/>
          <w:iCs w:val="0"/>
        </w:rPr>
        <w:t>Area J1 of Jerusalem Governorate</w:t>
      </w:r>
    </w:p>
    <w:p w:rsidR="009837D4" w:rsidRPr="0050028D" w:rsidRDefault="009837D4" w:rsidP="009837D4">
      <w:pPr>
        <w:tabs>
          <w:tab w:val="num" w:pos="0"/>
          <w:tab w:val="left" w:pos="284"/>
        </w:tabs>
        <w:jc w:val="both"/>
        <w:rPr>
          <w:rFonts w:cs="Simplified Arabic"/>
          <w:sz w:val="6"/>
          <w:szCs w:val="6"/>
        </w:rPr>
      </w:pPr>
    </w:p>
    <w:p w:rsidR="009837D4" w:rsidRPr="0050028D" w:rsidRDefault="00834970" w:rsidP="009837D4">
      <w:pPr>
        <w:numPr>
          <w:ilvl w:val="0"/>
          <w:numId w:val="12"/>
        </w:numPr>
        <w:tabs>
          <w:tab w:val="num" w:pos="284"/>
        </w:tabs>
        <w:ind w:left="284" w:right="0" w:hanging="284"/>
        <w:jc w:val="both"/>
        <w:rPr>
          <w:rFonts w:cs="Simplified Arabic"/>
        </w:rPr>
      </w:pPr>
      <w:r w:rsidRPr="0050028D">
        <w:rPr>
          <w:rFonts w:cs="Simplified Arabic"/>
        </w:rPr>
        <w:t xml:space="preserve">The gross value added at current prices was USD </w:t>
      </w:r>
      <w:r w:rsidRPr="0050028D">
        <w:rPr>
          <w:rFonts w:hint="cs"/>
          <w:rtl/>
        </w:rPr>
        <w:t>638.3</w:t>
      </w:r>
      <w:r w:rsidRPr="0050028D">
        <w:rPr>
          <w:rFonts w:cs="Simplified Arabic"/>
        </w:rPr>
        <w:t xml:space="preserve"> million for 2011 compared </w:t>
      </w:r>
      <w:r>
        <w:rPr>
          <w:rFonts w:cs="Simplified Arabic"/>
        </w:rPr>
        <w:t>to</w:t>
      </w:r>
      <w:r w:rsidRPr="0050028D">
        <w:rPr>
          <w:rFonts w:cs="Simplified Arabic"/>
        </w:rPr>
        <w:t xml:space="preserve"> USD</w:t>
      </w:r>
      <w:r w:rsidRPr="0050028D">
        <w:rPr>
          <w:rFonts w:cs="Simplified Arabic" w:hint="cs"/>
          <w:rtl/>
        </w:rPr>
        <w:t xml:space="preserve"> </w:t>
      </w:r>
      <w:r w:rsidRPr="0050028D">
        <w:rPr>
          <w:rFonts w:hint="cs"/>
          <w:rtl/>
        </w:rPr>
        <w:t>491.3</w:t>
      </w:r>
      <w:r w:rsidRPr="0050028D">
        <w:rPr>
          <w:rFonts w:cs="Simplified Arabic"/>
          <w:rtl/>
        </w:rPr>
        <w:t xml:space="preserve"> </w:t>
      </w:r>
      <w:r w:rsidRPr="0050028D">
        <w:rPr>
          <w:rFonts w:cs="Simplified Arabic"/>
        </w:rPr>
        <w:t xml:space="preserve"> million in 2010</w:t>
      </w:r>
      <w:r w:rsidR="009837D4" w:rsidRPr="0050028D">
        <w:rPr>
          <w:rFonts w:cs="Simplified Arabic"/>
        </w:rPr>
        <w:t xml:space="preserve">. </w:t>
      </w:r>
    </w:p>
    <w:p w:rsidR="009837D4" w:rsidRPr="0050028D" w:rsidRDefault="009837D4" w:rsidP="009837D4">
      <w:pPr>
        <w:tabs>
          <w:tab w:val="left" w:pos="284"/>
        </w:tabs>
        <w:jc w:val="both"/>
        <w:rPr>
          <w:rFonts w:cs="Simplified Arabic"/>
          <w:sz w:val="10"/>
          <w:szCs w:val="10"/>
        </w:rPr>
      </w:pPr>
    </w:p>
    <w:p w:rsidR="009837D4" w:rsidRPr="0050028D" w:rsidRDefault="009837D4" w:rsidP="009837D4">
      <w:pPr>
        <w:tabs>
          <w:tab w:val="num" w:pos="0"/>
        </w:tabs>
        <w:jc w:val="both"/>
        <w:rPr>
          <w:rFonts w:cs="Simplified Arabic"/>
          <w:b/>
          <w:bCs/>
          <w:i/>
          <w:iCs/>
        </w:rPr>
      </w:pPr>
      <w:r w:rsidRPr="0050028D">
        <w:rPr>
          <w:rFonts w:cs="Simplified Arabic"/>
          <w:b/>
          <w:bCs/>
        </w:rPr>
        <w:t xml:space="preserve">Consumer Prices </w:t>
      </w:r>
    </w:p>
    <w:p w:rsidR="009837D4" w:rsidRPr="0050028D" w:rsidRDefault="009837D4" w:rsidP="009837D4">
      <w:pPr>
        <w:pStyle w:val="BodyText2"/>
        <w:numPr>
          <w:ilvl w:val="0"/>
          <w:numId w:val="14"/>
        </w:numPr>
        <w:tabs>
          <w:tab w:val="left" w:pos="284"/>
        </w:tabs>
        <w:bidi w:val="0"/>
        <w:ind w:left="284" w:hanging="284"/>
        <w:jc w:val="both"/>
        <w:rPr>
          <w:sz w:val="16"/>
          <w:szCs w:val="16"/>
        </w:rPr>
      </w:pPr>
      <w:r w:rsidRPr="0050028D">
        <w:t>The consumer price index in Jerusalem governorate rose by 3.23% in 2012 compared to 2011, by 4.13% in 2011 compared to 2010, and by 5.25% in 2010 compared to 2009.</w:t>
      </w:r>
    </w:p>
    <w:p w:rsidR="009837D4" w:rsidRPr="0050028D" w:rsidRDefault="009837D4" w:rsidP="009837D4">
      <w:pPr>
        <w:pStyle w:val="BodyText2"/>
        <w:tabs>
          <w:tab w:val="left" w:pos="284"/>
        </w:tabs>
        <w:bidi w:val="0"/>
        <w:ind w:left="284"/>
        <w:jc w:val="both"/>
        <w:rPr>
          <w:sz w:val="16"/>
          <w:szCs w:val="16"/>
        </w:rPr>
      </w:pPr>
    </w:p>
    <w:p w:rsidR="009837D4" w:rsidRPr="0050028D" w:rsidRDefault="009837D4" w:rsidP="009837D4">
      <w:pPr>
        <w:pStyle w:val="BodyText2"/>
        <w:bidi w:val="0"/>
        <w:jc w:val="both"/>
        <w:rPr>
          <w:sz w:val="12"/>
          <w:szCs w:val="12"/>
        </w:rPr>
      </w:pPr>
    </w:p>
    <w:p w:rsidR="00C4662B" w:rsidRDefault="00C4662B">
      <w:pPr>
        <w:overflowPunct/>
        <w:autoSpaceDE/>
        <w:autoSpaceDN/>
        <w:adjustRightInd/>
        <w:textAlignment w:val="auto"/>
        <w:rPr>
          <w:rFonts w:cs="Simplified Arabic"/>
          <w:b/>
          <w:bCs/>
        </w:rPr>
      </w:pPr>
      <w:r>
        <w:rPr>
          <w:rFonts w:cs="Simplified Arabic"/>
          <w:b/>
          <w:bCs/>
        </w:rPr>
        <w:br w:type="page"/>
      </w:r>
    </w:p>
    <w:p w:rsidR="009837D4" w:rsidRPr="0050028D" w:rsidRDefault="009837D4" w:rsidP="009837D4">
      <w:pPr>
        <w:tabs>
          <w:tab w:val="num" w:pos="0"/>
        </w:tabs>
        <w:jc w:val="both"/>
        <w:rPr>
          <w:rFonts w:cs="Simplified Arabic"/>
          <w:b/>
          <w:bCs/>
        </w:rPr>
      </w:pPr>
      <w:r w:rsidRPr="0050028D">
        <w:rPr>
          <w:rFonts w:cs="Simplified Arabic"/>
          <w:b/>
          <w:bCs/>
        </w:rPr>
        <w:t>Transportation Sector</w:t>
      </w:r>
    </w:p>
    <w:p w:rsidR="009837D4" w:rsidRPr="0050028D" w:rsidRDefault="009837D4" w:rsidP="009837D4">
      <w:pPr>
        <w:tabs>
          <w:tab w:val="num" w:pos="0"/>
        </w:tabs>
        <w:jc w:val="both"/>
        <w:rPr>
          <w:sz w:val="12"/>
          <w:szCs w:val="12"/>
        </w:rPr>
      </w:pPr>
      <w:r w:rsidRPr="0050028D">
        <w:rPr>
          <w:rFonts w:cs="Simplified Arabic"/>
          <w:b/>
          <w:bCs/>
        </w:rPr>
        <w:t xml:space="preserve"> </w:t>
      </w:r>
    </w:p>
    <w:p w:rsidR="009837D4" w:rsidRPr="0050028D" w:rsidRDefault="009837D4" w:rsidP="009837D4">
      <w:pPr>
        <w:tabs>
          <w:tab w:val="left" w:pos="284"/>
        </w:tabs>
        <w:jc w:val="both"/>
        <w:rPr>
          <w:rFonts w:cs="Simplified Arabic"/>
          <w:b/>
          <w:bCs/>
        </w:rPr>
      </w:pPr>
      <w:r w:rsidRPr="0050028D">
        <w:rPr>
          <w:b/>
          <w:bCs/>
        </w:rPr>
        <w:t xml:space="preserve">1.   </w:t>
      </w:r>
      <w:r w:rsidRPr="0050028D">
        <w:rPr>
          <w:rFonts w:cs="Simplified Arabic"/>
          <w:b/>
          <w:bCs/>
        </w:rPr>
        <w:t>Transportation and Storage Sector 2011:</w:t>
      </w:r>
    </w:p>
    <w:p w:rsidR="009837D4" w:rsidRPr="0050028D" w:rsidRDefault="009837D4" w:rsidP="009837D4">
      <w:pPr>
        <w:pStyle w:val="BodyText2"/>
        <w:bidi w:val="0"/>
        <w:jc w:val="both"/>
        <w:rPr>
          <w:sz w:val="12"/>
          <w:szCs w:val="12"/>
        </w:rPr>
      </w:pPr>
    </w:p>
    <w:p w:rsidR="009837D4" w:rsidRPr="0050028D" w:rsidRDefault="009837D4" w:rsidP="009837D4">
      <w:pPr>
        <w:pStyle w:val="BodyText2"/>
        <w:numPr>
          <w:ilvl w:val="0"/>
          <w:numId w:val="15"/>
        </w:numPr>
        <w:tabs>
          <w:tab w:val="left" w:pos="284"/>
        </w:tabs>
        <w:bidi w:val="0"/>
        <w:ind w:left="284" w:hanging="284"/>
        <w:jc w:val="both"/>
      </w:pPr>
      <w:r w:rsidRPr="0050028D">
        <w:t>There were 50 enterprises engaged in this sector in Jerusalem governorate with 415 employees.</w:t>
      </w:r>
    </w:p>
    <w:p w:rsidR="009837D4" w:rsidRPr="0050028D" w:rsidRDefault="009837D4" w:rsidP="009837D4">
      <w:pPr>
        <w:pStyle w:val="BodyText2"/>
        <w:bidi w:val="0"/>
        <w:jc w:val="both"/>
        <w:rPr>
          <w:sz w:val="10"/>
          <w:szCs w:val="10"/>
        </w:rPr>
      </w:pPr>
    </w:p>
    <w:p w:rsidR="009837D4" w:rsidRPr="0050028D" w:rsidRDefault="009837D4" w:rsidP="009837D4">
      <w:pPr>
        <w:pStyle w:val="BodyText2"/>
        <w:numPr>
          <w:ilvl w:val="0"/>
          <w:numId w:val="16"/>
        </w:numPr>
        <w:tabs>
          <w:tab w:val="clear" w:pos="0"/>
          <w:tab w:val="num" w:pos="284"/>
        </w:tabs>
        <w:bidi w:val="0"/>
        <w:ind w:left="284" w:hanging="284"/>
        <w:jc w:val="both"/>
      </w:pPr>
      <w:r w:rsidRPr="0050028D">
        <w:t>The output value in Jerusalem governorate was USD 12.8 million.</w:t>
      </w:r>
    </w:p>
    <w:p w:rsidR="009837D4" w:rsidRPr="0050028D" w:rsidRDefault="009837D4" w:rsidP="009837D4">
      <w:pPr>
        <w:pStyle w:val="BodyText2"/>
        <w:bidi w:val="0"/>
        <w:jc w:val="both"/>
        <w:rPr>
          <w:sz w:val="10"/>
          <w:szCs w:val="10"/>
        </w:rPr>
      </w:pPr>
    </w:p>
    <w:p w:rsidR="009837D4" w:rsidRPr="0050028D" w:rsidRDefault="009837D4" w:rsidP="009837D4">
      <w:pPr>
        <w:pStyle w:val="BodyText2"/>
        <w:numPr>
          <w:ilvl w:val="0"/>
          <w:numId w:val="17"/>
        </w:numPr>
        <w:tabs>
          <w:tab w:val="clear" w:pos="0"/>
          <w:tab w:val="num" w:pos="284"/>
        </w:tabs>
        <w:bidi w:val="0"/>
        <w:ind w:left="284" w:hanging="284"/>
        <w:jc w:val="both"/>
      </w:pPr>
      <w:r w:rsidRPr="0050028D">
        <w:t>The value added realized by the formal transportation sector was USD 4.6 million.</w:t>
      </w:r>
    </w:p>
    <w:p w:rsidR="009837D4" w:rsidRPr="0050028D" w:rsidRDefault="009837D4" w:rsidP="009837D4">
      <w:pPr>
        <w:pStyle w:val="BodyText2"/>
        <w:bidi w:val="0"/>
        <w:jc w:val="both"/>
      </w:pPr>
    </w:p>
    <w:p w:rsidR="009837D4" w:rsidRPr="0050028D" w:rsidRDefault="009837D4" w:rsidP="009837D4">
      <w:pPr>
        <w:pStyle w:val="BodyText2"/>
        <w:bidi w:val="0"/>
        <w:jc w:val="both"/>
        <w:rPr>
          <w:b/>
          <w:bCs/>
        </w:rPr>
      </w:pPr>
      <w:r w:rsidRPr="0050028D">
        <w:rPr>
          <w:b/>
          <w:bCs/>
        </w:rPr>
        <w:t xml:space="preserve">2.   Informal Transportation Activities </w:t>
      </w:r>
      <w:r w:rsidRPr="0050028D">
        <w:rPr>
          <w:rFonts w:hint="cs"/>
          <w:b/>
          <w:bCs/>
          <w:rtl/>
        </w:rPr>
        <w:t>2011</w:t>
      </w:r>
      <w:r w:rsidRPr="0050028D">
        <w:rPr>
          <w:b/>
          <w:bCs/>
        </w:rPr>
        <w:t>:</w:t>
      </w:r>
    </w:p>
    <w:p w:rsidR="009837D4" w:rsidRPr="0050028D" w:rsidRDefault="009837D4" w:rsidP="009837D4">
      <w:pPr>
        <w:pStyle w:val="BodyText2"/>
        <w:bidi w:val="0"/>
        <w:jc w:val="both"/>
        <w:rPr>
          <w:b/>
          <w:bCs/>
        </w:rPr>
      </w:pPr>
    </w:p>
    <w:p w:rsidR="009837D4" w:rsidRPr="0050028D" w:rsidRDefault="009837D4" w:rsidP="009837D4">
      <w:pPr>
        <w:pStyle w:val="BodyText2"/>
        <w:numPr>
          <w:ilvl w:val="0"/>
          <w:numId w:val="15"/>
        </w:numPr>
        <w:tabs>
          <w:tab w:val="left" w:pos="284"/>
        </w:tabs>
        <w:bidi w:val="0"/>
        <w:ind w:left="284" w:hanging="284"/>
        <w:jc w:val="both"/>
      </w:pPr>
      <w:r w:rsidRPr="0050028D">
        <w:t>There were 481 vehicles engaged in this sector in Jerusalem governorate with 700 employees.</w:t>
      </w:r>
    </w:p>
    <w:p w:rsidR="009837D4" w:rsidRPr="0050028D" w:rsidRDefault="009837D4" w:rsidP="009837D4">
      <w:pPr>
        <w:pStyle w:val="BodyText2"/>
        <w:tabs>
          <w:tab w:val="left" w:pos="284"/>
        </w:tabs>
        <w:bidi w:val="0"/>
        <w:jc w:val="both"/>
        <w:rPr>
          <w:sz w:val="10"/>
          <w:szCs w:val="10"/>
        </w:rPr>
      </w:pPr>
    </w:p>
    <w:p w:rsidR="009837D4" w:rsidRPr="0050028D" w:rsidRDefault="009837D4" w:rsidP="009837D4">
      <w:pPr>
        <w:pStyle w:val="BodyText2"/>
        <w:numPr>
          <w:ilvl w:val="0"/>
          <w:numId w:val="15"/>
        </w:numPr>
        <w:tabs>
          <w:tab w:val="left" w:pos="284"/>
        </w:tabs>
        <w:bidi w:val="0"/>
        <w:ind w:left="284" w:hanging="284"/>
        <w:jc w:val="both"/>
      </w:pPr>
      <w:r w:rsidRPr="0050028D">
        <w:t xml:space="preserve">The output value of these vehicles was USD </w:t>
      </w:r>
      <w:r w:rsidRPr="0050028D">
        <w:rPr>
          <w:rFonts w:hint="cs"/>
          <w:rtl/>
        </w:rPr>
        <w:t>17.6</w:t>
      </w:r>
      <w:r w:rsidRPr="0050028D">
        <w:t xml:space="preserve"> million.</w:t>
      </w:r>
    </w:p>
    <w:p w:rsidR="009837D4" w:rsidRPr="0050028D" w:rsidRDefault="009837D4" w:rsidP="009837D4">
      <w:pPr>
        <w:pStyle w:val="BodyText2"/>
        <w:tabs>
          <w:tab w:val="left" w:pos="284"/>
        </w:tabs>
        <w:bidi w:val="0"/>
        <w:jc w:val="both"/>
        <w:rPr>
          <w:sz w:val="10"/>
          <w:szCs w:val="10"/>
        </w:rPr>
      </w:pPr>
    </w:p>
    <w:p w:rsidR="009837D4" w:rsidRPr="0050028D" w:rsidRDefault="009837D4" w:rsidP="009837D4">
      <w:pPr>
        <w:pStyle w:val="BodyText2"/>
        <w:numPr>
          <w:ilvl w:val="0"/>
          <w:numId w:val="15"/>
        </w:numPr>
        <w:tabs>
          <w:tab w:val="left" w:pos="284"/>
        </w:tabs>
        <w:bidi w:val="0"/>
        <w:ind w:left="284" w:hanging="284"/>
        <w:jc w:val="both"/>
      </w:pPr>
      <w:r w:rsidRPr="0050028D">
        <w:t xml:space="preserve">The value added realized by the informal transportation sector was USD </w:t>
      </w:r>
      <w:r w:rsidRPr="0050028D">
        <w:rPr>
          <w:rFonts w:hint="cs"/>
          <w:rtl/>
        </w:rPr>
        <w:t>7.8</w:t>
      </w:r>
      <w:r w:rsidRPr="0050028D">
        <w:t xml:space="preserve"> million.</w:t>
      </w:r>
    </w:p>
    <w:p w:rsidR="009837D4" w:rsidRPr="0050028D" w:rsidRDefault="009837D4" w:rsidP="009837D4">
      <w:pPr>
        <w:pStyle w:val="BodyText2"/>
        <w:tabs>
          <w:tab w:val="left" w:pos="284"/>
        </w:tabs>
        <w:bidi w:val="0"/>
        <w:jc w:val="both"/>
      </w:pPr>
    </w:p>
    <w:p w:rsidR="009837D4" w:rsidRPr="0050028D" w:rsidRDefault="009837D4" w:rsidP="009837D4">
      <w:pPr>
        <w:jc w:val="both"/>
        <w:rPr>
          <w:rFonts w:cs="Simplified Arabic"/>
          <w:b/>
          <w:bCs/>
          <w:i/>
          <w:iCs/>
        </w:rPr>
      </w:pPr>
      <w:r w:rsidRPr="0050028D">
        <w:rPr>
          <w:rFonts w:cs="Simplified Arabic"/>
          <w:b/>
          <w:bCs/>
        </w:rPr>
        <w:t xml:space="preserve">Construction Sector </w:t>
      </w:r>
    </w:p>
    <w:p w:rsidR="009837D4" w:rsidRDefault="009837D4" w:rsidP="009837D4">
      <w:pPr>
        <w:pStyle w:val="BodyText2"/>
        <w:tabs>
          <w:tab w:val="left" w:pos="284"/>
        </w:tabs>
        <w:bidi w:val="0"/>
        <w:ind w:left="284"/>
        <w:jc w:val="both"/>
      </w:pPr>
    </w:p>
    <w:p w:rsidR="009837D4" w:rsidRPr="0050028D" w:rsidRDefault="009837D4" w:rsidP="009837D4">
      <w:pPr>
        <w:pStyle w:val="BodyText2"/>
        <w:numPr>
          <w:ilvl w:val="0"/>
          <w:numId w:val="41"/>
        </w:numPr>
        <w:tabs>
          <w:tab w:val="left" w:pos="284"/>
        </w:tabs>
        <w:bidi w:val="0"/>
        <w:ind w:left="284" w:hanging="284"/>
        <w:jc w:val="both"/>
        <w:rPr>
          <w:b/>
          <w:bCs/>
        </w:rPr>
      </w:pPr>
      <w:r w:rsidRPr="0050028D">
        <w:t xml:space="preserve">There were </w:t>
      </w:r>
      <w:r w:rsidRPr="0050028D">
        <w:rPr>
          <w:rFonts w:hint="cs"/>
          <w:rtl/>
        </w:rPr>
        <w:t>145</w:t>
      </w:r>
      <w:r w:rsidRPr="0050028D">
        <w:t xml:space="preserve"> building licenses issued in </w:t>
      </w:r>
      <w:r w:rsidRPr="0050028D">
        <w:rPr>
          <w:rFonts w:hint="cs"/>
          <w:rtl/>
        </w:rPr>
        <w:t>2012</w:t>
      </w:r>
      <w:r w:rsidRPr="0050028D">
        <w:t xml:space="preserve"> in Jerusalem governorate for residential buildings in J2 with an area of </w:t>
      </w:r>
      <w:r w:rsidRPr="0050028D">
        <w:rPr>
          <w:rFonts w:hint="cs"/>
          <w:rtl/>
        </w:rPr>
        <w:t>88.5</w:t>
      </w:r>
      <w:r w:rsidRPr="0050028D">
        <w:t xml:space="preserve"> thousand m</w:t>
      </w:r>
      <w:r w:rsidRPr="0050028D">
        <w:rPr>
          <w:vertAlign w:val="superscript"/>
        </w:rPr>
        <w:t>2</w:t>
      </w:r>
      <w:r w:rsidRPr="0050028D">
        <w:t>.</w:t>
      </w:r>
    </w:p>
    <w:p w:rsidR="009837D4" w:rsidRPr="0050028D" w:rsidRDefault="009837D4" w:rsidP="009837D4">
      <w:pPr>
        <w:pStyle w:val="BodyText2"/>
        <w:tabs>
          <w:tab w:val="left" w:pos="284"/>
        </w:tabs>
        <w:bidi w:val="0"/>
        <w:jc w:val="both"/>
        <w:rPr>
          <w:b/>
          <w:bCs/>
        </w:rPr>
      </w:pPr>
    </w:p>
    <w:p w:rsidR="009837D4" w:rsidRPr="0050028D" w:rsidRDefault="009837D4" w:rsidP="009837D4">
      <w:pPr>
        <w:pStyle w:val="BodyText2"/>
        <w:numPr>
          <w:ilvl w:val="0"/>
          <w:numId w:val="41"/>
        </w:numPr>
        <w:tabs>
          <w:tab w:val="left" w:pos="284"/>
        </w:tabs>
        <w:bidi w:val="0"/>
        <w:ind w:left="284" w:hanging="284"/>
        <w:jc w:val="both"/>
        <w:rPr>
          <w:b/>
          <w:bCs/>
        </w:rPr>
      </w:pPr>
      <w:r w:rsidRPr="0050028D">
        <w:t>There were 26 licenses issued for non-residential purposes in Jerusalem governorate J2 comprising about 16.6 thousand m</w:t>
      </w:r>
      <w:r w:rsidRPr="0050028D">
        <w:rPr>
          <w:vertAlign w:val="superscript"/>
        </w:rPr>
        <w:t>2</w:t>
      </w:r>
      <w:r w:rsidRPr="0050028D">
        <w:t xml:space="preserve"> of new area.</w:t>
      </w:r>
    </w:p>
    <w:p w:rsidR="009837D4" w:rsidRPr="0050028D" w:rsidRDefault="009837D4" w:rsidP="009837D4">
      <w:pPr>
        <w:pStyle w:val="BodyText2"/>
        <w:tabs>
          <w:tab w:val="left" w:pos="284"/>
        </w:tabs>
        <w:bidi w:val="0"/>
        <w:jc w:val="both"/>
        <w:rPr>
          <w:b/>
          <w:bCs/>
        </w:rPr>
      </w:pPr>
    </w:p>
    <w:p w:rsidR="004459A8" w:rsidRDefault="009837D4" w:rsidP="009837D4">
      <w:pPr>
        <w:tabs>
          <w:tab w:val="num" w:pos="0"/>
          <w:tab w:val="left" w:pos="284"/>
        </w:tabs>
        <w:jc w:val="both"/>
        <w:rPr>
          <w:rFonts w:cs="Simplified Arabic"/>
          <w:b/>
          <w:bCs/>
        </w:rPr>
      </w:pPr>
      <w:r w:rsidRPr="0050028D">
        <w:rPr>
          <w:rFonts w:cs="Simplified Arabic"/>
          <w:b/>
          <w:bCs/>
        </w:rPr>
        <w:t>Industrial Sector</w:t>
      </w:r>
    </w:p>
    <w:p w:rsidR="009837D4" w:rsidRPr="0050028D" w:rsidRDefault="009837D4" w:rsidP="009837D4">
      <w:pPr>
        <w:tabs>
          <w:tab w:val="num" w:pos="0"/>
          <w:tab w:val="left" w:pos="284"/>
        </w:tabs>
        <w:jc w:val="both"/>
        <w:rPr>
          <w:rFonts w:cs="Simplified Arabic"/>
          <w:b/>
          <w:bCs/>
          <w:i/>
          <w:iCs/>
        </w:rPr>
      </w:pPr>
      <w:r w:rsidRPr="0050028D">
        <w:rPr>
          <w:rFonts w:cs="Simplified Arabic"/>
          <w:b/>
          <w:bCs/>
        </w:rPr>
        <w:t xml:space="preserve"> </w:t>
      </w:r>
    </w:p>
    <w:p w:rsidR="009837D4" w:rsidRPr="0050028D" w:rsidRDefault="009837D4" w:rsidP="009837D4">
      <w:pPr>
        <w:pStyle w:val="BodyText2"/>
        <w:numPr>
          <w:ilvl w:val="0"/>
          <w:numId w:val="14"/>
        </w:numPr>
        <w:tabs>
          <w:tab w:val="left" w:pos="284"/>
        </w:tabs>
        <w:bidi w:val="0"/>
        <w:ind w:left="284" w:hanging="284"/>
        <w:jc w:val="both"/>
      </w:pPr>
      <w:r w:rsidRPr="0050028D">
        <w:t>There were 938 industrial enterprises in Jerusalem governorate with</w:t>
      </w:r>
      <w:r w:rsidRPr="0050028D">
        <w:rPr>
          <w:rFonts w:hint="cs"/>
          <w:rtl/>
        </w:rPr>
        <w:t xml:space="preserve">2,508 </w:t>
      </w:r>
      <w:r w:rsidRPr="0050028D">
        <w:t xml:space="preserve"> employees   in 2011.</w:t>
      </w:r>
    </w:p>
    <w:p w:rsidR="009837D4" w:rsidRPr="0050028D" w:rsidRDefault="009837D4" w:rsidP="009837D4">
      <w:pPr>
        <w:pStyle w:val="BodyText2"/>
        <w:tabs>
          <w:tab w:val="left" w:pos="284"/>
        </w:tabs>
        <w:bidi w:val="0"/>
        <w:jc w:val="both"/>
        <w:rPr>
          <w:sz w:val="10"/>
          <w:szCs w:val="10"/>
        </w:rPr>
      </w:pPr>
    </w:p>
    <w:p w:rsidR="009837D4" w:rsidRPr="0050028D" w:rsidRDefault="009837D4" w:rsidP="009837D4">
      <w:pPr>
        <w:pStyle w:val="BodyText2"/>
        <w:numPr>
          <w:ilvl w:val="0"/>
          <w:numId w:val="14"/>
        </w:numPr>
        <w:tabs>
          <w:tab w:val="left" w:pos="284"/>
        </w:tabs>
        <w:bidi w:val="0"/>
        <w:ind w:left="284" w:hanging="284"/>
        <w:jc w:val="both"/>
      </w:pPr>
      <w:r w:rsidRPr="0050028D">
        <w:t xml:space="preserve">The output value of these enterprises was USD </w:t>
      </w:r>
      <w:r w:rsidRPr="0050028D">
        <w:rPr>
          <w:rtl/>
        </w:rPr>
        <w:t>3</w:t>
      </w:r>
      <w:r w:rsidRPr="0050028D">
        <w:rPr>
          <w:rFonts w:hint="cs"/>
          <w:rtl/>
        </w:rPr>
        <w:t>21</w:t>
      </w:r>
      <w:r w:rsidRPr="0050028D">
        <w:rPr>
          <w:rtl/>
        </w:rPr>
        <w:t>.</w:t>
      </w:r>
      <w:r w:rsidRPr="0050028D">
        <w:rPr>
          <w:rFonts w:hint="cs"/>
          <w:rtl/>
        </w:rPr>
        <w:t>5</w:t>
      </w:r>
      <w:r w:rsidRPr="0050028D">
        <w:t xml:space="preserve"> million.</w:t>
      </w:r>
    </w:p>
    <w:p w:rsidR="009837D4" w:rsidRPr="0050028D" w:rsidRDefault="009837D4" w:rsidP="009837D4">
      <w:pPr>
        <w:pStyle w:val="BodyText2"/>
        <w:tabs>
          <w:tab w:val="left" w:pos="284"/>
        </w:tabs>
        <w:bidi w:val="0"/>
        <w:jc w:val="both"/>
        <w:rPr>
          <w:sz w:val="10"/>
          <w:szCs w:val="10"/>
        </w:rPr>
      </w:pPr>
    </w:p>
    <w:p w:rsidR="009837D4" w:rsidRPr="0050028D" w:rsidRDefault="0076738E" w:rsidP="009837D4">
      <w:pPr>
        <w:pStyle w:val="BodyText2"/>
        <w:numPr>
          <w:ilvl w:val="0"/>
          <w:numId w:val="14"/>
        </w:numPr>
        <w:tabs>
          <w:tab w:val="left" w:pos="284"/>
        </w:tabs>
        <w:bidi w:val="0"/>
        <w:ind w:left="284" w:hanging="284"/>
        <w:jc w:val="both"/>
      </w:pPr>
      <w:r w:rsidRPr="0050028D">
        <w:t>The value added realized by the industrial sector was USD</w:t>
      </w:r>
      <w:r w:rsidRPr="0050028D">
        <w:rPr>
          <w:rFonts w:hint="cs"/>
          <w:rtl/>
        </w:rPr>
        <w:t xml:space="preserve"> 215.2 </w:t>
      </w:r>
      <w:r w:rsidRPr="0050028D">
        <w:t>million</w:t>
      </w:r>
      <w:r w:rsidR="009837D4" w:rsidRPr="0050028D">
        <w:t>.</w:t>
      </w:r>
    </w:p>
    <w:p w:rsidR="00987F95" w:rsidRPr="0050028D" w:rsidRDefault="00987F95" w:rsidP="002D5E37">
      <w:pPr>
        <w:tabs>
          <w:tab w:val="left" w:pos="284"/>
        </w:tabs>
        <w:jc w:val="both"/>
        <w:rPr>
          <w:b/>
          <w:bCs/>
        </w:rPr>
      </w:pPr>
    </w:p>
    <w:p w:rsidR="002D5E37" w:rsidRPr="0050028D" w:rsidRDefault="002D5E37" w:rsidP="002D5E37">
      <w:pPr>
        <w:tabs>
          <w:tab w:val="left" w:pos="284"/>
        </w:tabs>
        <w:jc w:val="both"/>
        <w:rPr>
          <w:b/>
          <w:bCs/>
          <w:i/>
          <w:iCs/>
        </w:rPr>
      </w:pPr>
      <w:r w:rsidRPr="0050028D">
        <w:rPr>
          <w:b/>
          <w:bCs/>
        </w:rPr>
        <w:t xml:space="preserve">Tourism </w:t>
      </w:r>
    </w:p>
    <w:p w:rsidR="002D5E37" w:rsidRPr="0050028D" w:rsidRDefault="002D5E37" w:rsidP="002D5E37">
      <w:pPr>
        <w:pStyle w:val="BodyText"/>
        <w:bidi w:val="0"/>
        <w:jc w:val="both"/>
      </w:pPr>
      <w:r w:rsidRPr="0050028D">
        <w:t>There were 41 hotels in Jerusalem, including hotels closed temporarily. There were 30 hotels in operation in December 2012 with 1,633 rooms and 3,590 beds.</w:t>
      </w:r>
    </w:p>
    <w:p w:rsidR="00BE746A" w:rsidRPr="0050028D" w:rsidRDefault="00BE746A" w:rsidP="002D5E37">
      <w:pPr>
        <w:tabs>
          <w:tab w:val="left" w:pos="284"/>
        </w:tabs>
        <w:jc w:val="both"/>
        <w:rPr>
          <w:rFonts w:cs="Simplified Arabic"/>
          <w:b/>
          <w:bCs/>
        </w:rPr>
      </w:pPr>
    </w:p>
    <w:p w:rsidR="009837D4" w:rsidRPr="0050028D" w:rsidRDefault="009837D4" w:rsidP="009837D4">
      <w:pPr>
        <w:jc w:val="both"/>
        <w:rPr>
          <w:rFonts w:cs="Simplified Arabic"/>
          <w:b/>
          <w:bCs/>
        </w:rPr>
      </w:pPr>
      <w:r w:rsidRPr="0050028D">
        <w:rPr>
          <w:rFonts w:cs="Simplified Arabic"/>
          <w:b/>
          <w:bCs/>
        </w:rPr>
        <w:t xml:space="preserve">Services Sector </w:t>
      </w:r>
    </w:p>
    <w:p w:rsidR="009837D4" w:rsidRPr="0050028D" w:rsidRDefault="009837D4" w:rsidP="009837D4">
      <w:pPr>
        <w:pStyle w:val="BodyText2"/>
        <w:numPr>
          <w:ilvl w:val="0"/>
          <w:numId w:val="15"/>
        </w:numPr>
        <w:tabs>
          <w:tab w:val="left" w:pos="284"/>
        </w:tabs>
        <w:bidi w:val="0"/>
        <w:ind w:left="284" w:hanging="284"/>
        <w:jc w:val="both"/>
      </w:pPr>
      <w:r w:rsidRPr="0050028D">
        <w:t>There were 1,401 enterprises engaged in this sector in Jerusalem governorate in 2011 with 6,674 employees.</w:t>
      </w:r>
    </w:p>
    <w:p w:rsidR="009837D4" w:rsidRPr="0050028D" w:rsidRDefault="009837D4" w:rsidP="009837D4">
      <w:pPr>
        <w:pStyle w:val="BodyText2"/>
        <w:tabs>
          <w:tab w:val="left" w:pos="284"/>
        </w:tabs>
        <w:bidi w:val="0"/>
        <w:jc w:val="both"/>
        <w:rPr>
          <w:sz w:val="10"/>
          <w:szCs w:val="10"/>
        </w:rPr>
      </w:pPr>
    </w:p>
    <w:p w:rsidR="009837D4" w:rsidRPr="0050028D" w:rsidRDefault="009837D4" w:rsidP="009837D4">
      <w:pPr>
        <w:pStyle w:val="BodyText2"/>
        <w:numPr>
          <w:ilvl w:val="0"/>
          <w:numId w:val="15"/>
        </w:numPr>
        <w:tabs>
          <w:tab w:val="left" w:pos="284"/>
        </w:tabs>
        <w:bidi w:val="0"/>
        <w:ind w:left="284" w:hanging="284"/>
        <w:jc w:val="both"/>
      </w:pPr>
      <w:r w:rsidRPr="0050028D">
        <w:t>The output value in Jerusalem governorate was USD 209.4 million.</w:t>
      </w:r>
    </w:p>
    <w:p w:rsidR="009837D4" w:rsidRPr="0050028D" w:rsidRDefault="009837D4" w:rsidP="009837D4">
      <w:pPr>
        <w:pStyle w:val="BodyText2"/>
        <w:tabs>
          <w:tab w:val="left" w:pos="284"/>
        </w:tabs>
        <w:bidi w:val="0"/>
        <w:ind w:left="284"/>
        <w:jc w:val="both"/>
        <w:rPr>
          <w:sz w:val="12"/>
          <w:szCs w:val="12"/>
        </w:rPr>
      </w:pPr>
    </w:p>
    <w:p w:rsidR="009837D4" w:rsidRPr="0050028D" w:rsidRDefault="009837D4" w:rsidP="009837D4">
      <w:pPr>
        <w:pStyle w:val="BodyText2"/>
        <w:numPr>
          <w:ilvl w:val="0"/>
          <w:numId w:val="15"/>
        </w:numPr>
        <w:tabs>
          <w:tab w:val="left" w:pos="284"/>
        </w:tabs>
        <w:bidi w:val="0"/>
        <w:ind w:left="284" w:hanging="284"/>
        <w:jc w:val="both"/>
      </w:pPr>
      <w:r w:rsidRPr="0050028D">
        <w:t>The value added realized by the services sector was USD 172.8 million.</w:t>
      </w:r>
    </w:p>
    <w:p w:rsidR="009837D4" w:rsidRPr="0050028D" w:rsidRDefault="009837D4" w:rsidP="009837D4">
      <w:pPr>
        <w:pStyle w:val="BodyText2"/>
        <w:tabs>
          <w:tab w:val="left" w:pos="284"/>
        </w:tabs>
        <w:bidi w:val="0"/>
        <w:ind w:left="284"/>
        <w:jc w:val="both"/>
      </w:pPr>
    </w:p>
    <w:p w:rsidR="009837D4" w:rsidRPr="0050028D" w:rsidRDefault="009837D4" w:rsidP="009837D4">
      <w:pPr>
        <w:tabs>
          <w:tab w:val="left" w:pos="284"/>
        </w:tabs>
        <w:jc w:val="both"/>
      </w:pPr>
      <w:r w:rsidRPr="0050028D">
        <w:rPr>
          <w:rFonts w:cs="Simplified Arabic"/>
          <w:b/>
          <w:bCs/>
        </w:rPr>
        <w:t xml:space="preserve">Internal Trade  </w:t>
      </w:r>
    </w:p>
    <w:p w:rsidR="009837D4" w:rsidRPr="0050028D" w:rsidRDefault="009837D4" w:rsidP="009837D4">
      <w:pPr>
        <w:pStyle w:val="BodyText2"/>
        <w:numPr>
          <w:ilvl w:val="0"/>
          <w:numId w:val="14"/>
        </w:numPr>
        <w:tabs>
          <w:tab w:val="left" w:pos="284"/>
        </w:tabs>
        <w:bidi w:val="0"/>
        <w:ind w:left="284" w:hanging="284"/>
        <w:jc w:val="both"/>
      </w:pPr>
      <w:r w:rsidRPr="0050028D">
        <w:t>There were 2,820 enterprises engaged in this sector in Jerusalem governorate in 2011 with 6,319 employees.</w:t>
      </w:r>
    </w:p>
    <w:p w:rsidR="009837D4" w:rsidRPr="0050028D" w:rsidRDefault="009837D4" w:rsidP="009837D4">
      <w:pPr>
        <w:pStyle w:val="BodyText2"/>
        <w:tabs>
          <w:tab w:val="left" w:pos="284"/>
        </w:tabs>
        <w:bidi w:val="0"/>
        <w:jc w:val="both"/>
        <w:rPr>
          <w:sz w:val="10"/>
          <w:szCs w:val="10"/>
        </w:rPr>
      </w:pPr>
    </w:p>
    <w:p w:rsidR="009837D4" w:rsidRPr="0050028D" w:rsidRDefault="009837D4" w:rsidP="009837D4">
      <w:pPr>
        <w:pStyle w:val="BodyText2"/>
        <w:numPr>
          <w:ilvl w:val="0"/>
          <w:numId w:val="14"/>
        </w:numPr>
        <w:tabs>
          <w:tab w:val="left" w:pos="284"/>
        </w:tabs>
        <w:bidi w:val="0"/>
        <w:ind w:left="284" w:hanging="284"/>
        <w:jc w:val="both"/>
      </w:pPr>
      <w:r w:rsidRPr="0050028D">
        <w:t>The output value in Jerusalem governorate was USD 206.9 million.</w:t>
      </w:r>
    </w:p>
    <w:p w:rsidR="009837D4" w:rsidRPr="0050028D" w:rsidRDefault="009837D4" w:rsidP="009837D4">
      <w:pPr>
        <w:pStyle w:val="BodyText2"/>
        <w:tabs>
          <w:tab w:val="left" w:pos="284"/>
        </w:tabs>
        <w:bidi w:val="0"/>
        <w:jc w:val="both"/>
        <w:rPr>
          <w:sz w:val="10"/>
          <w:szCs w:val="10"/>
        </w:rPr>
      </w:pPr>
    </w:p>
    <w:p w:rsidR="009837D4" w:rsidRPr="0050028D" w:rsidRDefault="009837D4" w:rsidP="009837D4">
      <w:pPr>
        <w:pStyle w:val="BodyText2"/>
        <w:numPr>
          <w:ilvl w:val="0"/>
          <w:numId w:val="14"/>
        </w:numPr>
        <w:tabs>
          <w:tab w:val="left" w:pos="284"/>
        </w:tabs>
        <w:bidi w:val="0"/>
        <w:ind w:left="284" w:hanging="284"/>
        <w:jc w:val="both"/>
      </w:pPr>
      <w:r w:rsidRPr="0050028D">
        <w:t>The value added realized by internal trade was USD 177.3 million.</w:t>
      </w:r>
    </w:p>
    <w:p w:rsidR="009837D4" w:rsidRPr="0050028D" w:rsidRDefault="009837D4" w:rsidP="009837D4">
      <w:pPr>
        <w:pStyle w:val="ListParagraph"/>
      </w:pPr>
    </w:p>
    <w:p w:rsidR="009837D4" w:rsidRPr="0050028D" w:rsidRDefault="009837D4" w:rsidP="009837D4">
      <w:pPr>
        <w:tabs>
          <w:tab w:val="num" w:pos="0"/>
          <w:tab w:val="left" w:pos="284"/>
        </w:tabs>
        <w:jc w:val="both"/>
      </w:pPr>
      <w:r w:rsidRPr="0050028D">
        <w:rPr>
          <w:rFonts w:cs="Simplified Arabic"/>
          <w:b/>
          <w:bCs/>
        </w:rPr>
        <w:t xml:space="preserve">Registered Foreign Trade </w:t>
      </w:r>
    </w:p>
    <w:p w:rsidR="009837D4" w:rsidRPr="0050028D" w:rsidRDefault="0076738E" w:rsidP="009837D4">
      <w:pPr>
        <w:tabs>
          <w:tab w:val="num" w:pos="0"/>
          <w:tab w:val="left" w:pos="284"/>
        </w:tabs>
        <w:jc w:val="both"/>
      </w:pPr>
      <w:r w:rsidRPr="0050028D">
        <w:t xml:space="preserve">The total value of registered imports of goods for Jerusalem governorate in 2011 was </w:t>
      </w:r>
      <w:r w:rsidRPr="0050028D">
        <w:rPr>
          <w:rFonts w:cs="Simplified Arabic"/>
        </w:rPr>
        <w:t>USD</w:t>
      </w:r>
      <w:r w:rsidRPr="0050028D">
        <w:t xml:space="preserve"> 278 million and show</w:t>
      </w:r>
      <w:r>
        <w:t>ed</w:t>
      </w:r>
      <w:r w:rsidRPr="0050028D">
        <w:t xml:space="preserve"> an increase </w:t>
      </w:r>
      <w:r>
        <w:t>of</w:t>
      </w:r>
      <w:r w:rsidRPr="0050028D">
        <w:t xml:space="preserve"> 61.1%</w:t>
      </w:r>
      <w:r>
        <w:t>;</w:t>
      </w:r>
      <w:r w:rsidRPr="0050028D">
        <w:t xml:space="preserve"> exports from Jerusalem governorate increased during the same period by 221.5% and </w:t>
      </w:r>
      <w:r>
        <w:t>totaled</w:t>
      </w:r>
      <w:r w:rsidRPr="0050028D">
        <w:t xml:space="preserve"> </w:t>
      </w:r>
      <w:r w:rsidRPr="0050028D">
        <w:rPr>
          <w:rFonts w:cs="Simplified Arabic"/>
        </w:rPr>
        <w:t>USD</w:t>
      </w:r>
      <w:r w:rsidRPr="0050028D">
        <w:t xml:space="preserve"> 33.5 million</w:t>
      </w:r>
      <w:r w:rsidR="009837D4" w:rsidRPr="0050028D">
        <w:t>.</w:t>
      </w:r>
    </w:p>
    <w:p w:rsidR="00D434D2" w:rsidRPr="0050028D" w:rsidRDefault="00D434D2" w:rsidP="00D434D2">
      <w:pPr>
        <w:pStyle w:val="BodyText2"/>
        <w:tabs>
          <w:tab w:val="left" w:pos="284"/>
        </w:tabs>
        <w:bidi w:val="0"/>
        <w:jc w:val="both"/>
      </w:pPr>
    </w:p>
    <w:p w:rsidR="002F57CD" w:rsidRPr="0050028D" w:rsidRDefault="002F57CD" w:rsidP="00E80C8A">
      <w:pPr>
        <w:jc w:val="both"/>
        <w:rPr>
          <w:b/>
          <w:bCs/>
        </w:rPr>
      </w:pPr>
      <w:r w:rsidRPr="0050028D">
        <w:rPr>
          <w:b/>
          <w:bCs/>
        </w:rPr>
        <w:t xml:space="preserve">Israeli Violations </w:t>
      </w:r>
    </w:p>
    <w:p w:rsidR="002F57CD" w:rsidRPr="0050028D" w:rsidRDefault="00224D98" w:rsidP="00224D98">
      <w:pPr>
        <w:jc w:val="right"/>
        <w:rPr>
          <w:sz w:val="12"/>
          <w:szCs w:val="12"/>
        </w:rPr>
      </w:pPr>
      <w:r w:rsidRPr="00224D98">
        <w:rPr>
          <w:b/>
          <w:bCs/>
          <w:noProof/>
        </w:rPr>
        <w:drawing>
          <wp:anchor distT="0" distB="0" distL="114300" distR="114300" simplePos="0" relativeHeight="251658240" behindDoc="0" locked="0" layoutInCell="1" allowOverlap="1">
            <wp:simplePos x="0" y="0"/>
            <wp:positionH relativeFrom="column">
              <wp:posOffset>1891085</wp:posOffset>
            </wp:positionH>
            <wp:positionV relativeFrom="paragraph">
              <wp:posOffset>552</wp:posOffset>
            </wp:positionV>
            <wp:extent cx="2787761" cy="3228230"/>
            <wp:effectExtent l="19050" t="0" r="0" b="0"/>
            <wp:wrapThrough wrapText="bothSides">
              <wp:wrapPolygon edited="0">
                <wp:start x="-148" y="0"/>
                <wp:lineTo x="-148" y="21414"/>
                <wp:lineTo x="21550" y="21414"/>
                <wp:lineTo x="21550" y="0"/>
                <wp:lineTo x="-148" y="0"/>
              </wp:wrapPolygon>
            </wp:wrapThrough>
            <wp:docPr id="5" name="Picture 10" descr="E_Quds_Number_Sett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_Quds_Number_Settler.png"/>
                    <pic:cNvPicPr/>
                  </pic:nvPicPr>
                  <pic:blipFill>
                    <a:blip r:embed="rId11" cstate="print"/>
                    <a:stretch>
                      <a:fillRect/>
                    </a:stretch>
                  </pic:blipFill>
                  <pic:spPr>
                    <a:xfrm>
                      <a:off x="0" y="0"/>
                      <a:ext cx="2787761" cy="3228230"/>
                    </a:xfrm>
                    <a:prstGeom prst="rect">
                      <a:avLst/>
                    </a:prstGeom>
                  </pic:spPr>
                </pic:pic>
              </a:graphicData>
            </a:graphic>
          </wp:anchor>
        </w:drawing>
      </w:r>
    </w:p>
    <w:p w:rsidR="002F57CD" w:rsidRPr="004365C7" w:rsidRDefault="00E41D3A" w:rsidP="00186BE7">
      <w:pPr>
        <w:pStyle w:val="BodyText2"/>
        <w:numPr>
          <w:ilvl w:val="0"/>
          <w:numId w:val="14"/>
        </w:numPr>
        <w:tabs>
          <w:tab w:val="left" w:pos="284"/>
        </w:tabs>
        <w:bidi w:val="0"/>
        <w:ind w:left="284" w:hanging="284"/>
        <w:jc w:val="both"/>
      </w:pPr>
      <w:r w:rsidRPr="004365C7">
        <w:t>A</w:t>
      </w:r>
      <w:r w:rsidR="002F57CD" w:rsidRPr="004365C7">
        <w:t xml:space="preserve"> total of </w:t>
      </w:r>
      <w:r w:rsidRPr="004365C7">
        <w:t>14,</w:t>
      </w:r>
      <w:r w:rsidR="00655A23" w:rsidRPr="004365C7">
        <w:t>2</w:t>
      </w:r>
      <w:r w:rsidR="00186BE7">
        <w:t>47</w:t>
      </w:r>
      <w:r w:rsidR="002F57CD" w:rsidRPr="004365C7">
        <w:t xml:space="preserve"> Jerusalem </w:t>
      </w:r>
      <w:r w:rsidR="00CD68B1" w:rsidRPr="004365C7">
        <w:t>ID</w:t>
      </w:r>
      <w:r w:rsidRPr="004365C7">
        <w:t xml:space="preserve"> card</w:t>
      </w:r>
      <w:r w:rsidR="00CD68B1" w:rsidRPr="004365C7">
        <w:t xml:space="preserve">s </w:t>
      </w:r>
      <w:r w:rsidRPr="004365C7">
        <w:t>were confiscated</w:t>
      </w:r>
      <w:r w:rsidR="00655A23" w:rsidRPr="004365C7">
        <w:t xml:space="preserve"> </w:t>
      </w:r>
      <w:r w:rsidRPr="004365C7">
        <w:t>between</w:t>
      </w:r>
      <w:r w:rsidR="00D434D2" w:rsidRPr="004365C7">
        <w:rPr>
          <w:rFonts w:hint="cs"/>
          <w:rtl/>
        </w:rPr>
        <w:t xml:space="preserve"> </w:t>
      </w:r>
      <w:r w:rsidR="002F57CD" w:rsidRPr="004365C7">
        <w:t>1967</w:t>
      </w:r>
      <w:r w:rsidRPr="004365C7">
        <w:t xml:space="preserve"> and </w:t>
      </w:r>
      <w:r w:rsidR="00A57600" w:rsidRPr="004365C7">
        <w:t>2011</w:t>
      </w:r>
      <w:r w:rsidR="002F57CD" w:rsidRPr="004365C7">
        <w:t xml:space="preserve">, </w:t>
      </w:r>
      <w:r w:rsidR="00655A23" w:rsidRPr="004365C7">
        <w:t>101</w:t>
      </w:r>
      <w:r w:rsidR="002F57CD" w:rsidRPr="004365C7">
        <w:t xml:space="preserve"> </w:t>
      </w:r>
      <w:r w:rsidRPr="004365C7">
        <w:t>of them</w:t>
      </w:r>
      <w:r w:rsidR="002F57CD" w:rsidRPr="004365C7">
        <w:t xml:space="preserve"> in </w:t>
      </w:r>
      <w:r w:rsidR="00A57600" w:rsidRPr="004365C7">
        <w:t>2011</w:t>
      </w:r>
      <w:r w:rsidR="002F57CD" w:rsidRPr="004365C7">
        <w:t>.</w:t>
      </w:r>
    </w:p>
    <w:p w:rsidR="004365C7" w:rsidRDefault="004365C7" w:rsidP="004365C7">
      <w:pPr>
        <w:pStyle w:val="BodyText2"/>
        <w:tabs>
          <w:tab w:val="left" w:pos="284"/>
        </w:tabs>
        <w:bidi w:val="0"/>
        <w:ind w:left="284"/>
        <w:jc w:val="both"/>
      </w:pPr>
    </w:p>
    <w:p w:rsidR="004365C7" w:rsidRPr="0050028D" w:rsidRDefault="004365C7" w:rsidP="004365C7">
      <w:pPr>
        <w:pStyle w:val="BodyText2"/>
        <w:numPr>
          <w:ilvl w:val="0"/>
          <w:numId w:val="15"/>
        </w:numPr>
        <w:tabs>
          <w:tab w:val="left" w:pos="284"/>
        </w:tabs>
        <w:bidi w:val="0"/>
        <w:ind w:left="284" w:hanging="284"/>
        <w:jc w:val="both"/>
      </w:pPr>
      <w:r w:rsidRPr="004365C7">
        <w:t>The number of Israeli settlements at the end of the year 2011 in the West Bank 144 settlement residence of about 536</w:t>
      </w:r>
      <w:r>
        <w:t>,</w:t>
      </w:r>
      <w:r w:rsidRPr="004365C7">
        <w:t>932 settlers</w:t>
      </w:r>
      <w:r w:rsidRPr="0050028D">
        <w:t>.</w:t>
      </w:r>
    </w:p>
    <w:p w:rsidR="004365C7" w:rsidRDefault="004365C7" w:rsidP="004365C7">
      <w:pPr>
        <w:pStyle w:val="BodyText2"/>
        <w:tabs>
          <w:tab w:val="left" w:pos="284"/>
        </w:tabs>
        <w:bidi w:val="0"/>
        <w:ind w:left="284"/>
        <w:jc w:val="both"/>
      </w:pPr>
    </w:p>
    <w:p w:rsidR="002F57CD" w:rsidRPr="0050028D" w:rsidRDefault="00E41D3A" w:rsidP="00C23E74">
      <w:pPr>
        <w:pStyle w:val="BodyText2"/>
        <w:numPr>
          <w:ilvl w:val="0"/>
          <w:numId w:val="15"/>
        </w:numPr>
        <w:tabs>
          <w:tab w:val="left" w:pos="284"/>
        </w:tabs>
        <w:bidi w:val="0"/>
        <w:ind w:left="284" w:hanging="284"/>
        <w:jc w:val="both"/>
      </w:pPr>
      <w:r w:rsidRPr="0050028D">
        <w:t xml:space="preserve">During </w:t>
      </w:r>
      <w:r w:rsidR="00FA4EC0">
        <w:t>2012</w:t>
      </w:r>
      <w:r w:rsidRPr="0050028D">
        <w:t>, t</w:t>
      </w:r>
      <w:r w:rsidR="002F57CD" w:rsidRPr="0050028D">
        <w:t>he Israeli authorit</w:t>
      </w:r>
      <w:r w:rsidRPr="0050028D">
        <w:t xml:space="preserve">ies </w:t>
      </w:r>
      <w:r w:rsidR="002F57CD" w:rsidRPr="0050028D">
        <w:t xml:space="preserve">demolished </w:t>
      </w:r>
      <w:r w:rsidR="00FA4EC0">
        <w:t>42</w:t>
      </w:r>
      <w:r w:rsidR="002F57CD" w:rsidRPr="0050028D">
        <w:t xml:space="preserve"> </w:t>
      </w:r>
      <w:r w:rsidR="00C23E74">
        <w:t>building</w:t>
      </w:r>
      <w:r w:rsidR="00C972F5">
        <w:t>s</w:t>
      </w:r>
      <w:r w:rsidR="002F57CD" w:rsidRPr="0050028D">
        <w:t xml:space="preserve"> in Jerusalem governorate</w:t>
      </w:r>
      <w:r w:rsidR="00C97732" w:rsidRPr="0050028D">
        <w:t>.</w:t>
      </w:r>
    </w:p>
    <w:p w:rsidR="002F57CD" w:rsidRPr="0050028D" w:rsidRDefault="002F57CD" w:rsidP="00D434D2">
      <w:pPr>
        <w:pStyle w:val="BodyText2"/>
        <w:tabs>
          <w:tab w:val="left" w:pos="284"/>
        </w:tabs>
        <w:bidi w:val="0"/>
        <w:jc w:val="both"/>
      </w:pPr>
    </w:p>
    <w:p w:rsidR="002F57CD" w:rsidRPr="0050028D" w:rsidRDefault="00E41D3A" w:rsidP="00BD0FF3">
      <w:pPr>
        <w:pStyle w:val="BodyText2"/>
        <w:numPr>
          <w:ilvl w:val="0"/>
          <w:numId w:val="15"/>
        </w:numPr>
        <w:tabs>
          <w:tab w:val="left" w:pos="284"/>
        </w:tabs>
        <w:bidi w:val="0"/>
        <w:ind w:left="284" w:hanging="284"/>
        <w:jc w:val="both"/>
      </w:pPr>
      <w:r w:rsidRPr="0050028D">
        <w:t>A</w:t>
      </w:r>
      <w:r w:rsidR="002F57CD" w:rsidRPr="0050028D">
        <w:t xml:space="preserve"> total of </w:t>
      </w:r>
      <w:r w:rsidRPr="0050028D">
        <w:t xml:space="preserve">26 </w:t>
      </w:r>
      <w:r w:rsidR="002F57CD" w:rsidRPr="0050028D">
        <w:t xml:space="preserve">settlements </w:t>
      </w:r>
      <w:r w:rsidRPr="0050028D">
        <w:t>have been constructed on land in</w:t>
      </w:r>
      <w:r w:rsidR="002F57CD" w:rsidRPr="0050028D">
        <w:t xml:space="preserve"> Jerusalem governorate and 16 of the</w:t>
      </w:r>
      <w:r w:rsidRPr="0050028D">
        <w:t>se</w:t>
      </w:r>
      <w:r w:rsidR="002F57CD" w:rsidRPr="0050028D">
        <w:t xml:space="preserve"> were annexed by Israel</w:t>
      </w:r>
      <w:r w:rsidR="00975BD9" w:rsidRPr="0050028D">
        <w:t xml:space="preserve"> in </w:t>
      </w:r>
      <w:r w:rsidR="00BD0FF3">
        <w:t>2011</w:t>
      </w:r>
      <w:r w:rsidR="002F57CD" w:rsidRPr="0050028D">
        <w:t>.</w:t>
      </w:r>
    </w:p>
    <w:p w:rsidR="002F57CD" w:rsidRPr="0050028D" w:rsidRDefault="002F57CD" w:rsidP="00D434D2">
      <w:pPr>
        <w:pStyle w:val="BodyText2"/>
        <w:tabs>
          <w:tab w:val="left" w:pos="284"/>
        </w:tabs>
        <w:bidi w:val="0"/>
        <w:jc w:val="both"/>
        <w:rPr>
          <w:sz w:val="10"/>
          <w:szCs w:val="10"/>
        </w:rPr>
      </w:pPr>
    </w:p>
    <w:p w:rsidR="002F57CD" w:rsidRPr="0050028D" w:rsidRDefault="002F57CD" w:rsidP="00D434D2">
      <w:pPr>
        <w:pStyle w:val="BodyText2"/>
        <w:tabs>
          <w:tab w:val="left" w:pos="284"/>
        </w:tabs>
        <w:bidi w:val="0"/>
        <w:jc w:val="both"/>
        <w:rPr>
          <w:sz w:val="10"/>
          <w:szCs w:val="10"/>
        </w:rPr>
      </w:pPr>
    </w:p>
    <w:p w:rsidR="00A532DC" w:rsidRPr="0050028D" w:rsidRDefault="004365C7" w:rsidP="009405A3">
      <w:pPr>
        <w:pStyle w:val="BodyText2"/>
        <w:numPr>
          <w:ilvl w:val="0"/>
          <w:numId w:val="15"/>
        </w:numPr>
        <w:tabs>
          <w:tab w:val="left" w:pos="284"/>
        </w:tabs>
        <w:bidi w:val="0"/>
        <w:ind w:left="284" w:hanging="284"/>
        <w:jc w:val="both"/>
      </w:pPr>
      <w:r w:rsidRPr="004365C7">
        <w:t xml:space="preserve">During the year 2012 the Israeli occupation authorities confiscated 4,127 </w:t>
      </w:r>
      <w:proofErr w:type="spellStart"/>
      <w:r w:rsidRPr="004365C7">
        <w:t>dunums</w:t>
      </w:r>
      <w:proofErr w:type="spellEnd"/>
      <w:r>
        <w:t xml:space="preserve">, </w:t>
      </w:r>
      <w:r w:rsidRPr="004365C7">
        <w:t xml:space="preserve">and build 2,326 </w:t>
      </w:r>
      <w:r w:rsidR="009405A3">
        <w:t>Housing</w:t>
      </w:r>
      <w:r w:rsidRPr="004365C7">
        <w:t xml:space="preserve"> units</w:t>
      </w:r>
      <w:r w:rsidR="00A532DC" w:rsidRPr="0050028D">
        <w:t xml:space="preserve">. </w:t>
      </w:r>
    </w:p>
    <w:p w:rsidR="002F57CD" w:rsidRPr="0050028D" w:rsidRDefault="002F57CD" w:rsidP="00D434D2">
      <w:pPr>
        <w:pStyle w:val="BodyText2"/>
        <w:tabs>
          <w:tab w:val="left" w:pos="284"/>
        </w:tabs>
        <w:bidi w:val="0"/>
        <w:jc w:val="both"/>
      </w:pPr>
    </w:p>
    <w:p w:rsidR="00CD3EA1" w:rsidRPr="00987F95" w:rsidRDefault="00CD3EA1" w:rsidP="0056089C">
      <w:pPr>
        <w:pStyle w:val="BodyText2"/>
        <w:tabs>
          <w:tab w:val="left" w:pos="0"/>
        </w:tabs>
        <w:bidi w:val="0"/>
        <w:jc w:val="both"/>
        <w:rPr>
          <w:b/>
          <w:bCs/>
        </w:rPr>
      </w:pPr>
    </w:p>
    <w:p w:rsidR="00133E33" w:rsidRPr="00987F95" w:rsidRDefault="00133E33" w:rsidP="00133E33">
      <w:pPr>
        <w:pStyle w:val="BodyText2"/>
        <w:tabs>
          <w:tab w:val="left" w:pos="0"/>
        </w:tabs>
        <w:bidi w:val="0"/>
        <w:jc w:val="both"/>
        <w:rPr>
          <w:b/>
          <w:bCs/>
        </w:rPr>
      </w:pPr>
    </w:p>
    <w:p w:rsidR="00133E33" w:rsidRPr="00987F95" w:rsidRDefault="00133E33" w:rsidP="00133E33">
      <w:pPr>
        <w:pStyle w:val="BodyText2"/>
        <w:tabs>
          <w:tab w:val="left" w:pos="0"/>
        </w:tabs>
        <w:bidi w:val="0"/>
        <w:jc w:val="both"/>
        <w:rPr>
          <w:b/>
          <w:bCs/>
        </w:rPr>
      </w:pPr>
    </w:p>
    <w:p w:rsidR="00133E33" w:rsidRPr="00987F95" w:rsidRDefault="00133E33" w:rsidP="00133E33">
      <w:pPr>
        <w:pStyle w:val="BodyText2"/>
        <w:tabs>
          <w:tab w:val="left" w:pos="0"/>
        </w:tabs>
        <w:bidi w:val="0"/>
        <w:jc w:val="both"/>
        <w:rPr>
          <w:b/>
          <w:bCs/>
        </w:rPr>
      </w:pPr>
    </w:p>
    <w:sectPr w:rsidR="00133E33" w:rsidRPr="00987F95" w:rsidSect="00C800CC">
      <w:headerReference w:type="even" r:id="rId12"/>
      <w:headerReference w:type="default" r:id="rId13"/>
      <w:footerReference w:type="even" r:id="rId14"/>
      <w:footerReference w:type="default" r:id="rId15"/>
      <w:headerReference w:type="first" r:id="rId16"/>
      <w:footerReference w:type="first" r:id="rId17"/>
      <w:endnotePr>
        <w:numFmt w:val="lowerLetter"/>
      </w:endnotePr>
      <w:type w:val="continuous"/>
      <w:pgSz w:w="9639" w:h="13608" w:code="9"/>
      <w:pgMar w:top="1134" w:right="1134" w:bottom="1134" w:left="1134" w:header="567" w:footer="567" w:gutter="0"/>
      <w:pgNumType w:start="2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8C2" w:rsidRDefault="00D028C2">
      <w:r>
        <w:separator/>
      </w:r>
    </w:p>
  </w:endnote>
  <w:endnote w:type="continuationSeparator" w:id="0">
    <w:p w:rsidR="00D028C2" w:rsidRDefault="00D028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C2" w:rsidRDefault="00385EFE">
    <w:pPr>
      <w:pStyle w:val="Footer"/>
      <w:framePr w:wrap="around" w:vAnchor="text" w:hAnchor="margin" w:xAlign="center" w:y="1"/>
      <w:rPr>
        <w:rStyle w:val="PageNumber"/>
      </w:rPr>
    </w:pPr>
    <w:r>
      <w:rPr>
        <w:rStyle w:val="PageNumber"/>
      </w:rPr>
      <w:fldChar w:fldCharType="begin"/>
    </w:r>
    <w:r w:rsidR="00D028C2">
      <w:rPr>
        <w:rStyle w:val="PageNumber"/>
      </w:rPr>
      <w:instrText xml:space="preserve">PAGE  </w:instrText>
    </w:r>
    <w:r>
      <w:rPr>
        <w:rStyle w:val="PageNumber"/>
      </w:rPr>
      <w:fldChar w:fldCharType="end"/>
    </w:r>
  </w:p>
  <w:p w:rsidR="00D028C2" w:rsidRDefault="00D028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C2" w:rsidRDefault="00D028C2">
    <w:pPr>
      <w:pStyle w:val="Footer"/>
      <w:framePr w:wrap="around" w:vAnchor="text" w:hAnchor="margin" w:xAlign="center" w:y="1"/>
      <w:jc w:val="center"/>
      <w:rPr>
        <w:rStyle w:val="PageNumber"/>
        <w:sz w:val="16"/>
        <w:szCs w:val="16"/>
      </w:rPr>
    </w:pPr>
    <w:r>
      <w:rPr>
        <w:rStyle w:val="PageNumber"/>
        <w:sz w:val="16"/>
        <w:szCs w:val="16"/>
      </w:rPr>
      <w:t>[</w:t>
    </w:r>
    <w:r w:rsidR="00385EFE">
      <w:rPr>
        <w:rStyle w:val="PageNumber"/>
        <w:sz w:val="16"/>
        <w:szCs w:val="16"/>
      </w:rPr>
      <w:fldChar w:fldCharType="begin"/>
    </w:r>
    <w:r>
      <w:rPr>
        <w:rStyle w:val="PageNumber"/>
        <w:sz w:val="16"/>
        <w:szCs w:val="16"/>
      </w:rPr>
      <w:instrText xml:space="preserve">PAGE  </w:instrText>
    </w:r>
    <w:r w:rsidR="00385EFE">
      <w:rPr>
        <w:rStyle w:val="PageNumber"/>
        <w:sz w:val="16"/>
        <w:szCs w:val="16"/>
      </w:rPr>
      <w:fldChar w:fldCharType="separate"/>
    </w:r>
    <w:r w:rsidR="00E63CE2">
      <w:rPr>
        <w:rStyle w:val="PageNumber"/>
        <w:noProof/>
        <w:sz w:val="16"/>
        <w:szCs w:val="16"/>
      </w:rPr>
      <w:t>26</w:t>
    </w:r>
    <w:r w:rsidR="00385EFE">
      <w:rPr>
        <w:rStyle w:val="PageNumber"/>
        <w:sz w:val="16"/>
        <w:szCs w:val="16"/>
      </w:rPr>
      <w:fldChar w:fldCharType="end"/>
    </w:r>
    <w:r>
      <w:rPr>
        <w:rStyle w:val="PageNumber"/>
        <w:sz w:val="16"/>
        <w:szCs w:val="16"/>
      </w:rPr>
      <w:t>]</w:t>
    </w:r>
  </w:p>
  <w:p w:rsidR="00D028C2" w:rsidRPr="00884C07" w:rsidRDefault="00D028C2">
    <w:pPr>
      <w:pStyle w:val="Footer"/>
      <w:jc w:val="center"/>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C07" w:rsidRDefault="00884C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8C2" w:rsidRDefault="00D028C2">
      <w:r>
        <w:separator/>
      </w:r>
    </w:p>
  </w:footnote>
  <w:footnote w:type="continuationSeparator" w:id="0">
    <w:p w:rsidR="00D028C2" w:rsidRDefault="00D028C2">
      <w:r>
        <w:continuationSeparator/>
      </w:r>
    </w:p>
  </w:footnote>
  <w:footnote w:id="1">
    <w:p w:rsidR="00D028C2" w:rsidRDefault="00D028C2" w:rsidP="002A4A36">
      <w:pPr>
        <w:pStyle w:val="FootnoteText"/>
        <w:bidi w:val="0"/>
        <w:jc w:val="both"/>
        <w:rPr>
          <w:rFonts w:cs="Times New Roman"/>
          <w:sz w:val="16"/>
          <w:szCs w:val="16"/>
        </w:rPr>
      </w:pPr>
      <w:r>
        <w:rPr>
          <w:rFonts w:cs="Simplified Arabic" w:hint="cs"/>
          <w:sz w:val="16"/>
          <w:szCs w:val="16"/>
          <w:vertAlign w:val="superscript"/>
          <w:rtl/>
        </w:rPr>
        <w:t xml:space="preserve">1 </w:t>
      </w:r>
      <w:r>
        <w:rPr>
          <w:rFonts w:cs="Times New Roman"/>
          <w:sz w:val="16"/>
          <w:szCs w:val="16"/>
        </w:rPr>
        <w:t>Data exclude schools under the supervision of the Jerusalem municipality and the Israeli Ministry of Education. Data for 201</w:t>
      </w:r>
      <w:r>
        <w:rPr>
          <w:rFonts w:cs="Times New Roman" w:hint="cs"/>
          <w:sz w:val="16"/>
          <w:szCs w:val="16"/>
          <w:rtl/>
        </w:rPr>
        <w:t>2</w:t>
      </w:r>
      <w:r>
        <w:rPr>
          <w:rFonts w:cs="Times New Roman"/>
          <w:sz w:val="16"/>
          <w:szCs w:val="16"/>
        </w:rPr>
        <w:t>-201</w:t>
      </w:r>
      <w:r>
        <w:rPr>
          <w:rFonts w:cs="Times New Roman" w:hint="cs"/>
          <w:sz w:val="16"/>
          <w:szCs w:val="16"/>
          <w:rtl/>
        </w:rPr>
        <w:t>3</w:t>
      </w:r>
      <w:r>
        <w:rPr>
          <w:rFonts w:cs="Times New Roman"/>
          <w:sz w:val="16"/>
          <w:szCs w:val="16"/>
        </w:rPr>
        <w:t xml:space="preserve"> are p</w:t>
      </w:r>
      <w:r w:rsidRPr="009B7455">
        <w:rPr>
          <w:rFonts w:cs="Times New Roman"/>
          <w:sz w:val="16"/>
          <w:szCs w:val="16"/>
        </w:rPr>
        <w:t>reliminary</w:t>
      </w:r>
      <w:r>
        <w:rPr>
          <w:rFonts w:cs="Times New Roman"/>
          <w:sz w:val="16"/>
          <w:szCs w:val="16"/>
        </w:rPr>
        <w:t>.</w:t>
      </w:r>
    </w:p>
    <w:p w:rsidR="00D028C2" w:rsidRDefault="00D028C2" w:rsidP="002A4A36">
      <w:pPr>
        <w:pStyle w:val="FootnoteText"/>
        <w:bidi w:val="0"/>
        <w:jc w:val="both"/>
        <w:rPr>
          <w:rFonts w:cs="Times New Roman"/>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C07" w:rsidRDefault="00884C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8C2" w:rsidRDefault="00D028C2" w:rsidP="00B30F43">
    <w:pPr>
      <w:pStyle w:val="Footer"/>
      <w:jc w:val="center"/>
      <w:rPr>
        <w:sz w:val="16"/>
        <w:szCs w:val="16"/>
      </w:rPr>
    </w:pPr>
    <w:r w:rsidRPr="003D3391">
      <w:rPr>
        <w:sz w:val="16"/>
        <w:szCs w:val="16"/>
      </w:rPr>
      <w:t xml:space="preserve">Jerusalem Statistical Yearbook </w:t>
    </w:r>
    <w:r>
      <w:rPr>
        <w:sz w:val="16"/>
        <w:szCs w:val="16"/>
      </w:rPr>
      <w:t>2013                                                                                                              Summary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C07" w:rsidRDefault="00884C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4871"/>
    <w:multiLevelType w:val="hybridMultilevel"/>
    <w:tmpl w:val="B088CFF8"/>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
    <w:nsid w:val="09B05C8E"/>
    <w:multiLevelType w:val="hybridMultilevel"/>
    <w:tmpl w:val="F0E652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0D5410"/>
    <w:multiLevelType w:val="hybridMultilevel"/>
    <w:tmpl w:val="589265A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3">
    <w:nsid w:val="0DF35322"/>
    <w:multiLevelType w:val="hybridMultilevel"/>
    <w:tmpl w:val="DBBE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20501"/>
    <w:multiLevelType w:val="hybridMultilevel"/>
    <w:tmpl w:val="67A0F15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FE617ED"/>
    <w:multiLevelType w:val="hybridMultilevel"/>
    <w:tmpl w:val="A5CE434C"/>
    <w:lvl w:ilvl="0" w:tplc="57E2E8E8">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18912DCC"/>
    <w:multiLevelType w:val="hybridMultilevel"/>
    <w:tmpl w:val="6D0269CA"/>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7">
    <w:nsid w:val="20580DFD"/>
    <w:multiLevelType w:val="hybridMultilevel"/>
    <w:tmpl w:val="C59A3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C118CB"/>
    <w:multiLevelType w:val="hybridMultilevel"/>
    <w:tmpl w:val="C8A850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1640AE"/>
    <w:multiLevelType w:val="hybridMultilevel"/>
    <w:tmpl w:val="34D88C02"/>
    <w:lvl w:ilvl="0" w:tplc="04090001">
      <w:start w:val="1"/>
      <w:numFmt w:val="bullet"/>
      <w:lvlText w:val=""/>
      <w:lvlJc w:val="left"/>
      <w:pPr>
        <w:tabs>
          <w:tab w:val="num" w:pos="360"/>
        </w:tabs>
        <w:ind w:left="360" w:right="360" w:hanging="360"/>
      </w:pPr>
      <w:rPr>
        <w:rFonts w:ascii="Symbol" w:hAnsi="Symbol" w:hint="default"/>
      </w:rPr>
    </w:lvl>
    <w:lvl w:ilvl="1" w:tplc="04090003">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0">
    <w:nsid w:val="2CD2418B"/>
    <w:multiLevelType w:val="hybridMultilevel"/>
    <w:tmpl w:val="80CA67E8"/>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27B68D0"/>
    <w:multiLevelType w:val="hybridMultilevel"/>
    <w:tmpl w:val="638AFE44"/>
    <w:lvl w:ilvl="0" w:tplc="0409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080"/>
        </w:tabs>
        <w:ind w:left="1080" w:right="720" w:hanging="360"/>
      </w:pPr>
      <w:rPr>
        <w:rFonts w:ascii="Courier New" w:hAnsi="Courier New" w:hint="default"/>
      </w:rPr>
    </w:lvl>
    <w:lvl w:ilvl="2" w:tplc="04090005" w:tentative="1">
      <w:start w:val="1"/>
      <w:numFmt w:val="bullet"/>
      <w:lvlText w:val=""/>
      <w:lvlJc w:val="left"/>
      <w:pPr>
        <w:tabs>
          <w:tab w:val="num" w:pos="1800"/>
        </w:tabs>
        <w:ind w:left="1800" w:right="1440" w:hanging="360"/>
      </w:pPr>
      <w:rPr>
        <w:rFonts w:ascii="Wingdings" w:hAnsi="Wingdings" w:hint="default"/>
      </w:rPr>
    </w:lvl>
    <w:lvl w:ilvl="3" w:tplc="04090001" w:tentative="1">
      <w:start w:val="1"/>
      <w:numFmt w:val="bullet"/>
      <w:lvlText w:val=""/>
      <w:lvlJc w:val="left"/>
      <w:pPr>
        <w:tabs>
          <w:tab w:val="num" w:pos="2520"/>
        </w:tabs>
        <w:ind w:left="2520" w:right="2160" w:hanging="360"/>
      </w:pPr>
      <w:rPr>
        <w:rFonts w:ascii="Symbol" w:hAnsi="Symbol" w:hint="default"/>
      </w:rPr>
    </w:lvl>
    <w:lvl w:ilvl="4" w:tplc="04090003" w:tentative="1">
      <w:start w:val="1"/>
      <w:numFmt w:val="bullet"/>
      <w:lvlText w:val="o"/>
      <w:lvlJc w:val="left"/>
      <w:pPr>
        <w:tabs>
          <w:tab w:val="num" w:pos="3240"/>
        </w:tabs>
        <w:ind w:left="3240" w:right="2880" w:hanging="360"/>
      </w:pPr>
      <w:rPr>
        <w:rFonts w:ascii="Courier New" w:hAnsi="Courier New" w:hint="default"/>
      </w:rPr>
    </w:lvl>
    <w:lvl w:ilvl="5" w:tplc="04090005" w:tentative="1">
      <w:start w:val="1"/>
      <w:numFmt w:val="bullet"/>
      <w:lvlText w:val=""/>
      <w:lvlJc w:val="left"/>
      <w:pPr>
        <w:tabs>
          <w:tab w:val="num" w:pos="3960"/>
        </w:tabs>
        <w:ind w:left="3960" w:right="3600" w:hanging="360"/>
      </w:pPr>
      <w:rPr>
        <w:rFonts w:ascii="Wingdings" w:hAnsi="Wingdings" w:hint="default"/>
      </w:rPr>
    </w:lvl>
    <w:lvl w:ilvl="6" w:tplc="04090001" w:tentative="1">
      <w:start w:val="1"/>
      <w:numFmt w:val="bullet"/>
      <w:lvlText w:val=""/>
      <w:lvlJc w:val="left"/>
      <w:pPr>
        <w:tabs>
          <w:tab w:val="num" w:pos="4680"/>
        </w:tabs>
        <w:ind w:left="4680" w:right="4320" w:hanging="360"/>
      </w:pPr>
      <w:rPr>
        <w:rFonts w:ascii="Symbol" w:hAnsi="Symbol" w:hint="default"/>
      </w:rPr>
    </w:lvl>
    <w:lvl w:ilvl="7" w:tplc="04090003" w:tentative="1">
      <w:start w:val="1"/>
      <w:numFmt w:val="bullet"/>
      <w:lvlText w:val="o"/>
      <w:lvlJc w:val="left"/>
      <w:pPr>
        <w:tabs>
          <w:tab w:val="num" w:pos="5400"/>
        </w:tabs>
        <w:ind w:left="5400" w:right="5040" w:hanging="360"/>
      </w:pPr>
      <w:rPr>
        <w:rFonts w:ascii="Courier New" w:hAnsi="Courier New" w:hint="default"/>
      </w:rPr>
    </w:lvl>
    <w:lvl w:ilvl="8" w:tplc="04090005" w:tentative="1">
      <w:start w:val="1"/>
      <w:numFmt w:val="bullet"/>
      <w:lvlText w:val=""/>
      <w:lvlJc w:val="left"/>
      <w:pPr>
        <w:tabs>
          <w:tab w:val="num" w:pos="6120"/>
        </w:tabs>
        <w:ind w:left="6120" w:right="5760" w:hanging="360"/>
      </w:pPr>
      <w:rPr>
        <w:rFonts w:ascii="Wingdings" w:hAnsi="Wingdings" w:hint="default"/>
      </w:rPr>
    </w:lvl>
  </w:abstractNum>
  <w:abstractNum w:abstractNumId="12">
    <w:nsid w:val="33241CA9"/>
    <w:multiLevelType w:val="hybridMultilevel"/>
    <w:tmpl w:val="8AFEA8CE"/>
    <w:lvl w:ilvl="0" w:tplc="0401000F">
      <w:start w:val="2"/>
      <w:numFmt w:val="decimal"/>
      <w:lvlText w:val="%1."/>
      <w:lvlJc w:val="left"/>
      <w:pPr>
        <w:tabs>
          <w:tab w:val="num" w:pos="720"/>
        </w:tabs>
        <w:ind w:left="720" w:right="720" w:hanging="360"/>
      </w:pPr>
      <w:rPr>
        <w:rFonts w:hint="default"/>
        <w:i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37696740"/>
    <w:multiLevelType w:val="hybridMultilevel"/>
    <w:tmpl w:val="79228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AC5C34"/>
    <w:multiLevelType w:val="hybridMultilevel"/>
    <w:tmpl w:val="F282FC08"/>
    <w:lvl w:ilvl="0" w:tplc="F0C2E38A">
      <w:start w:val="1"/>
      <w:numFmt w:val="decimal"/>
      <w:lvlText w:val="%1."/>
      <w:lvlJc w:val="left"/>
      <w:pPr>
        <w:tabs>
          <w:tab w:val="num" w:pos="720"/>
        </w:tabs>
        <w:ind w:left="720" w:right="720" w:hanging="360"/>
      </w:pPr>
      <w:rPr>
        <w:rFonts w:hint="default"/>
        <w:b/>
        <w:bCs/>
        <w:i w:val="0"/>
        <w:iCs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3B78374D"/>
    <w:multiLevelType w:val="hybridMultilevel"/>
    <w:tmpl w:val="71BCDA3A"/>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6">
    <w:nsid w:val="3CB47AD4"/>
    <w:multiLevelType w:val="hybridMultilevel"/>
    <w:tmpl w:val="E9AE622C"/>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7">
    <w:nsid w:val="3D6211AC"/>
    <w:multiLevelType w:val="hybridMultilevel"/>
    <w:tmpl w:val="3152870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8">
    <w:nsid w:val="453D6726"/>
    <w:multiLevelType w:val="hybridMultilevel"/>
    <w:tmpl w:val="F2F8C622"/>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9">
    <w:nsid w:val="46002788"/>
    <w:multiLevelType w:val="hybridMultilevel"/>
    <w:tmpl w:val="8F6EE5E2"/>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20">
    <w:nsid w:val="4C0511BE"/>
    <w:multiLevelType w:val="hybridMultilevel"/>
    <w:tmpl w:val="E1D650C4"/>
    <w:lvl w:ilvl="0" w:tplc="04090001">
      <w:start w:val="1"/>
      <w:numFmt w:val="bullet"/>
      <w:lvlText w:val=""/>
      <w:lvlJc w:val="left"/>
      <w:pPr>
        <w:tabs>
          <w:tab w:val="num" w:pos="0"/>
        </w:tabs>
        <w:ind w:left="0" w:hanging="360"/>
      </w:pPr>
      <w:rPr>
        <w:rFonts w:ascii="Symbol" w:hAnsi="Symbol" w:hint="default"/>
      </w:rPr>
    </w:lvl>
    <w:lvl w:ilvl="1" w:tplc="C936D5C2">
      <w:start w:val="4"/>
      <w:numFmt w:val="bullet"/>
      <w:lvlText w:val="-"/>
      <w:lvlJc w:val="left"/>
      <w:pPr>
        <w:tabs>
          <w:tab w:val="num" w:pos="720"/>
        </w:tabs>
        <w:ind w:left="720" w:right="720" w:hanging="360"/>
      </w:pPr>
      <w:rPr>
        <w:rFonts w:ascii="Times New Roman" w:eastAsia="Times New Roman" w:hAnsi="Times New Roman" w:cs="Times New Roman"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21">
    <w:nsid w:val="50EA6C95"/>
    <w:multiLevelType w:val="hybridMultilevel"/>
    <w:tmpl w:val="9BB4C0C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543673AC"/>
    <w:multiLevelType w:val="hybridMultilevel"/>
    <w:tmpl w:val="E2DA620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3">
    <w:nsid w:val="5ACA4071"/>
    <w:multiLevelType w:val="hybridMultilevel"/>
    <w:tmpl w:val="FA8C65B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D473BC0"/>
    <w:multiLevelType w:val="hybridMultilevel"/>
    <w:tmpl w:val="F0C8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2023A1"/>
    <w:multiLevelType w:val="hybridMultilevel"/>
    <w:tmpl w:val="4234103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5F5D4E8F"/>
    <w:multiLevelType w:val="hybridMultilevel"/>
    <w:tmpl w:val="0A34D37C"/>
    <w:lvl w:ilvl="0" w:tplc="AF909988">
      <w:start w:val="2"/>
      <w:numFmt w:val="decimal"/>
      <w:lvlText w:val="%1."/>
      <w:lvlJc w:val="left"/>
      <w:pPr>
        <w:tabs>
          <w:tab w:val="num" w:pos="720"/>
        </w:tabs>
        <w:ind w:left="720" w:right="720" w:hanging="360"/>
      </w:pPr>
      <w:rPr>
        <w:rFonts w:hint="default"/>
        <w:b/>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5F376B9"/>
    <w:multiLevelType w:val="hybridMultilevel"/>
    <w:tmpl w:val="E996A8F2"/>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30">
    <w:nsid w:val="66CB4579"/>
    <w:multiLevelType w:val="hybridMultilevel"/>
    <w:tmpl w:val="05200BE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31">
    <w:nsid w:val="69522B58"/>
    <w:multiLevelType w:val="hybridMultilevel"/>
    <w:tmpl w:val="F44A493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783A17FB"/>
    <w:multiLevelType w:val="hybridMultilevel"/>
    <w:tmpl w:val="35BE3970"/>
    <w:lvl w:ilvl="0" w:tplc="E230EC36">
      <w:start w:val="1"/>
      <w:numFmt w:val="bullet"/>
      <w:lvlText w:val=""/>
      <w:lvlJc w:val="left"/>
      <w:pPr>
        <w:tabs>
          <w:tab w:val="num" w:pos="720"/>
        </w:tabs>
        <w:ind w:left="720" w:right="720" w:hanging="360"/>
      </w:pPr>
      <w:rPr>
        <w:rFonts w:ascii="Symbol" w:hAnsi="Symbol" w:hint="default"/>
      </w:rPr>
    </w:lvl>
    <w:lvl w:ilvl="1" w:tplc="04010003">
      <w:start w:val="1"/>
      <w:numFmt w:val="decimal"/>
      <w:lvlText w:val="%2."/>
      <w:lvlJc w:val="left"/>
      <w:pPr>
        <w:tabs>
          <w:tab w:val="num" w:pos="1440"/>
        </w:tabs>
        <w:ind w:left="1440" w:right="1440" w:hanging="360"/>
      </w:pPr>
    </w:lvl>
    <w:lvl w:ilvl="2" w:tplc="04010005">
      <w:start w:val="1"/>
      <w:numFmt w:val="decimal"/>
      <w:lvlText w:val="%3."/>
      <w:lvlJc w:val="left"/>
      <w:pPr>
        <w:tabs>
          <w:tab w:val="num" w:pos="2160"/>
        </w:tabs>
        <w:ind w:left="2160" w:right="2160" w:hanging="360"/>
      </w:pPr>
    </w:lvl>
    <w:lvl w:ilvl="3" w:tplc="04010001">
      <w:start w:val="1"/>
      <w:numFmt w:val="decimal"/>
      <w:lvlText w:val="%4."/>
      <w:lvlJc w:val="left"/>
      <w:pPr>
        <w:tabs>
          <w:tab w:val="num" w:pos="2880"/>
        </w:tabs>
        <w:ind w:left="2880" w:right="2880" w:hanging="360"/>
      </w:pPr>
    </w:lvl>
    <w:lvl w:ilvl="4" w:tplc="04010003">
      <w:start w:val="1"/>
      <w:numFmt w:val="decimal"/>
      <w:lvlText w:val="%5."/>
      <w:lvlJc w:val="left"/>
      <w:pPr>
        <w:tabs>
          <w:tab w:val="num" w:pos="3600"/>
        </w:tabs>
        <w:ind w:left="3600" w:right="3600" w:hanging="360"/>
      </w:pPr>
    </w:lvl>
    <w:lvl w:ilvl="5" w:tplc="04010005">
      <w:start w:val="1"/>
      <w:numFmt w:val="decimal"/>
      <w:lvlText w:val="%6."/>
      <w:lvlJc w:val="left"/>
      <w:pPr>
        <w:tabs>
          <w:tab w:val="num" w:pos="4320"/>
        </w:tabs>
        <w:ind w:left="4320" w:right="4320" w:hanging="360"/>
      </w:pPr>
    </w:lvl>
    <w:lvl w:ilvl="6" w:tplc="04010001">
      <w:start w:val="1"/>
      <w:numFmt w:val="decimal"/>
      <w:lvlText w:val="%7."/>
      <w:lvlJc w:val="left"/>
      <w:pPr>
        <w:tabs>
          <w:tab w:val="num" w:pos="5040"/>
        </w:tabs>
        <w:ind w:left="5040" w:right="5040" w:hanging="360"/>
      </w:pPr>
    </w:lvl>
    <w:lvl w:ilvl="7" w:tplc="04010003">
      <w:start w:val="1"/>
      <w:numFmt w:val="decimal"/>
      <w:lvlText w:val="%8."/>
      <w:lvlJc w:val="left"/>
      <w:pPr>
        <w:tabs>
          <w:tab w:val="num" w:pos="5760"/>
        </w:tabs>
        <w:ind w:left="5760" w:right="5760" w:hanging="360"/>
      </w:pPr>
    </w:lvl>
    <w:lvl w:ilvl="8" w:tplc="04010005">
      <w:start w:val="1"/>
      <w:numFmt w:val="decimal"/>
      <w:lvlText w:val="%9."/>
      <w:lvlJc w:val="left"/>
      <w:pPr>
        <w:tabs>
          <w:tab w:val="num" w:pos="6480"/>
        </w:tabs>
        <w:ind w:left="6480" w:right="6480" w:hanging="360"/>
      </w:pPr>
    </w:lvl>
  </w:abstractNum>
  <w:abstractNum w:abstractNumId="33">
    <w:nsid w:val="7E252387"/>
    <w:multiLevelType w:val="hybridMultilevel"/>
    <w:tmpl w:val="6D586450"/>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33"/>
  </w:num>
  <w:num w:numId="2">
    <w:abstractNumId w:val="28"/>
  </w:num>
  <w:num w:numId="3">
    <w:abstractNumId w:val="10"/>
  </w:num>
  <w:num w:numId="4">
    <w:abstractNumId w:val="21"/>
  </w:num>
  <w:num w:numId="5">
    <w:abstractNumId w:val="23"/>
  </w:num>
  <w:num w:numId="6">
    <w:abstractNumId w:val="25"/>
  </w:num>
  <w:num w:numId="7">
    <w:abstractNumId w:val="31"/>
  </w:num>
  <w:num w:numId="8">
    <w:abstractNumId w:val="4"/>
  </w:num>
  <w:num w:numId="9">
    <w:abstractNumId w:val="0"/>
  </w:num>
  <w:num w:numId="10">
    <w:abstractNumId w:val="2"/>
  </w:num>
  <w:num w:numId="11">
    <w:abstractNumId w:val="9"/>
  </w:num>
  <w:num w:numId="12">
    <w:abstractNumId w:val="11"/>
  </w:num>
  <w:num w:numId="13">
    <w:abstractNumId w:val="18"/>
  </w:num>
  <w:num w:numId="14">
    <w:abstractNumId w:val="17"/>
  </w:num>
  <w:num w:numId="15">
    <w:abstractNumId w:val="15"/>
  </w:num>
  <w:num w:numId="16">
    <w:abstractNumId w:val="16"/>
  </w:num>
  <w:num w:numId="17">
    <w:abstractNumId w:val="19"/>
  </w:num>
  <w:num w:numId="18">
    <w:abstractNumId w:val="6"/>
  </w:num>
  <w:num w:numId="19">
    <w:abstractNumId w:val="29"/>
  </w:num>
  <w:num w:numId="20">
    <w:abstractNumId w:val="30"/>
  </w:num>
  <w:num w:numId="21">
    <w:abstractNumId w:val="20"/>
  </w:num>
  <w:num w:numId="22">
    <w:abstractNumId w:val="12"/>
  </w:num>
  <w:num w:numId="23">
    <w:abstractNumId w:val="14"/>
  </w:num>
  <w:num w:numId="24">
    <w:abstractNumId w:val="2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7"/>
  </w:num>
  <w:num w:numId="32">
    <w:abstractNumId w:val="5"/>
  </w:num>
  <w:num w:numId="33">
    <w:abstractNumId w:val="22"/>
  </w:num>
  <w:num w:numId="34">
    <w:abstractNumId w:val="1"/>
  </w:num>
  <w:num w:numId="35">
    <w:abstractNumId w:val="24"/>
  </w:num>
  <w:num w:numId="36">
    <w:abstractNumId w:val="8"/>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A366C3"/>
    <w:rsid w:val="00003DAA"/>
    <w:rsid w:val="00016163"/>
    <w:rsid w:val="0001711B"/>
    <w:rsid w:val="00017432"/>
    <w:rsid w:val="00022CD6"/>
    <w:rsid w:val="00027B43"/>
    <w:rsid w:val="00033694"/>
    <w:rsid w:val="0003797D"/>
    <w:rsid w:val="00044FB8"/>
    <w:rsid w:val="000560CF"/>
    <w:rsid w:val="000617B7"/>
    <w:rsid w:val="000631D2"/>
    <w:rsid w:val="00080CE1"/>
    <w:rsid w:val="00083B3C"/>
    <w:rsid w:val="0009036C"/>
    <w:rsid w:val="00090C33"/>
    <w:rsid w:val="00095DC6"/>
    <w:rsid w:val="00096D39"/>
    <w:rsid w:val="000A4CFE"/>
    <w:rsid w:val="000B6F5D"/>
    <w:rsid w:val="000C2581"/>
    <w:rsid w:val="000C3B01"/>
    <w:rsid w:val="000C5D61"/>
    <w:rsid w:val="000D1284"/>
    <w:rsid w:val="000D1337"/>
    <w:rsid w:val="000D2B12"/>
    <w:rsid w:val="000D2B2F"/>
    <w:rsid w:val="000F7256"/>
    <w:rsid w:val="00101621"/>
    <w:rsid w:val="00101930"/>
    <w:rsid w:val="00113707"/>
    <w:rsid w:val="001138ED"/>
    <w:rsid w:val="00124686"/>
    <w:rsid w:val="00131A00"/>
    <w:rsid w:val="00133E33"/>
    <w:rsid w:val="00146946"/>
    <w:rsid w:val="0015330C"/>
    <w:rsid w:val="00156A3D"/>
    <w:rsid w:val="00157116"/>
    <w:rsid w:val="00163716"/>
    <w:rsid w:val="001655E7"/>
    <w:rsid w:val="00170CBA"/>
    <w:rsid w:val="0017207D"/>
    <w:rsid w:val="00174479"/>
    <w:rsid w:val="00176408"/>
    <w:rsid w:val="00185D95"/>
    <w:rsid w:val="00186BE7"/>
    <w:rsid w:val="00191043"/>
    <w:rsid w:val="00195FB8"/>
    <w:rsid w:val="001A32E2"/>
    <w:rsid w:val="001A53AD"/>
    <w:rsid w:val="001B5207"/>
    <w:rsid w:val="001D7527"/>
    <w:rsid w:val="001E0D23"/>
    <w:rsid w:val="001E5C31"/>
    <w:rsid w:val="001F1D7C"/>
    <w:rsid w:val="001F267D"/>
    <w:rsid w:val="001F5099"/>
    <w:rsid w:val="001F775E"/>
    <w:rsid w:val="00202B49"/>
    <w:rsid w:val="00211F75"/>
    <w:rsid w:val="00212C24"/>
    <w:rsid w:val="00213166"/>
    <w:rsid w:val="0022081A"/>
    <w:rsid w:val="00224D98"/>
    <w:rsid w:val="00225096"/>
    <w:rsid w:val="002301D1"/>
    <w:rsid w:val="00235D9E"/>
    <w:rsid w:val="00237D46"/>
    <w:rsid w:val="002441C7"/>
    <w:rsid w:val="0024790C"/>
    <w:rsid w:val="002556B9"/>
    <w:rsid w:val="002870B9"/>
    <w:rsid w:val="00296226"/>
    <w:rsid w:val="00296EC3"/>
    <w:rsid w:val="002A4A36"/>
    <w:rsid w:val="002D073E"/>
    <w:rsid w:val="002D09B9"/>
    <w:rsid w:val="002D2B3C"/>
    <w:rsid w:val="002D5E37"/>
    <w:rsid w:val="002E1958"/>
    <w:rsid w:val="002E2136"/>
    <w:rsid w:val="002F57CD"/>
    <w:rsid w:val="00311100"/>
    <w:rsid w:val="0031315C"/>
    <w:rsid w:val="0032261F"/>
    <w:rsid w:val="00331E85"/>
    <w:rsid w:val="003330E5"/>
    <w:rsid w:val="003356FE"/>
    <w:rsid w:val="00354CEE"/>
    <w:rsid w:val="003636BE"/>
    <w:rsid w:val="00364E5F"/>
    <w:rsid w:val="00374DF8"/>
    <w:rsid w:val="00385EFE"/>
    <w:rsid w:val="003930AA"/>
    <w:rsid w:val="0039380E"/>
    <w:rsid w:val="00394929"/>
    <w:rsid w:val="00394EEE"/>
    <w:rsid w:val="003960CB"/>
    <w:rsid w:val="003A0D2B"/>
    <w:rsid w:val="003B2B82"/>
    <w:rsid w:val="003B368B"/>
    <w:rsid w:val="003C13DB"/>
    <w:rsid w:val="003D3391"/>
    <w:rsid w:val="003D46F8"/>
    <w:rsid w:val="003D7433"/>
    <w:rsid w:val="003D7B6F"/>
    <w:rsid w:val="003E3F51"/>
    <w:rsid w:val="003F0A56"/>
    <w:rsid w:val="003F5A11"/>
    <w:rsid w:val="00405623"/>
    <w:rsid w:val="00410086"/>
    <w:rsid w:val="00413FA6"/>
    <w:rsid w:val="00414990"/>
    <w:rsid w:val="00421BD9"/>
    <w:rsid w:val="00427222"/>
    <w:rsid w:val="004365C7"/>
    <w:rsid w:val="004405D9"/>
    <w:rsid w:val="004432BE"/>
    <w:rsid w:val="004459A8"/>
    <w:rsid w:val="00456C39"/>
    <w:rsid w:val="00461A7B"/>
    <w:rsid w:val="00464D6E"/>
    <w:rsid w:val="00484252"/>
    <w:rsid w:val="004868F5"/>
    <w:rsid w:val="00493813"/>
    <w:rsid w:val="00494806"/>
    <w:rsid w:val="004A0AE2"/>
    <w:rsid w:val="004A2C49"/>
    <w:rsid w:val="004B001B"/>
    <w:rsid w:val="004B1C8C"/>
    <w:rsid w:val="004B37BE"/>
    <w:rsid w:val="004B4DF7"/>
    <w:rsid w:val="004C14FE"/>
    <w:rsid w:val="004C7DCA"/>
    <w:rsid w:val="004D12F8"/>
    <w:rsid w:val="004E610E"/>
    <w:rsid w:val="004F6AE9"/>
    <w:rsid w:val="0050028D"/>
    <w:rsid w:val="005162FF"/>
    <w:rsid w:val="00521BC9"/>
    <w:rsid w:val="00527998"/>
    <w:rsid w:val="00533615"/>
    <w:rsid w:val="00535F58"/>
    <w:rsid w:val="00551D25"/>
    <w:rsid w:val="00556DFC"/>
    <w:rsid w:val="0056089C"/>
    <w:rsid w:val="00560D43"/>
    <w:rsid w:val="005671C4"/>
    <w:rsid w:val="0058704C"/>
    <w:rsid w:val="00591E3C"/>
    <w:rsid w:val="00592D77"/>
    <w:rsid w:val="005971FF"/>
    <w:rsid w:val="005A0A8C"/>
    <w:rsid w:val="005A0C08"/>
    <w:rsid w:val="005B62F8"/>
    <w:rsid w:val="005C28E9"/>
    <w:rsid w:val="005C553F"/>
    <w:rsid w:val="005D279A"/>
    <w:rsid w:val="005D3820"/>
    <w:rsid w:val="005E0B74"/>
    <w:rsid w:val="005E2DAC"/>
    <w:rsid w:val="005E50B6"/>
    <w:rsid w:val="005F18E7"/>
    <w:rsid w:val="005F42CB"/>
    <w:rsid w:val="005F5B22"/>
    <w:rsid w:val="005F7BAB"/>
    <w:rsid w:val="00603867"/>
    <w:rsid w:val="00612215"/>
    <w:rsid w:val="00612F0E"/>
    <w:rsid w:val="0061443F"/>
    <w:rsid w:val="006304FA"/>
    <w:rsid w:val="006317C5"/>
    <w:rsid w:val="00655A23"/>
    <w:rsid w:val="00661FE1"/>
    <w:rsid w:val="00667B33"/>
    <w:rsid w:val="00683EA1"/>
    <w:rsid w:val="00695011"/>
    <w:rsid w:val="0069504E"/>
    <w:rsid w:val="006A246C"/>
    <w:rsid w:val="006A4F9F"/>
    <w:rsid w:val="006B1C8C"/>
    <w:rsid w:val="006B4CC7"/>
    <w:rsid w:val="006C5AC1"/>
    <w:rsid w:val="006C6F04"/>
    <w:rsid w:val="006D4E39"/>
    <w:rsid w:val="006E32DD"/>
    <w:rsid w:val="006F6282"/>
    <w:rsid w:val="007518A3"/>
    <w:rsid w:val="0075766C"/>
    <w:rsid w:val="00757945"/>
    <w:rsid w:val="00761C27"/>
    <w:rsid w:val="00762432"/>
    <w:rsid w:val="00763660"/>
    <w:rsid w:val="0076738E"/>
    <w:rsid w:val="00786BB7"/>
    <w:rsid w:val="0078786B"/>
    <w:rsid w:val="0079530E"/>
    <w:rsid w:val="00797225"/>
    <w:rsid w:val="00797272"/>
    <w:rsid w:val="007B0E7D"/>
    <w:rsid w:val="007B1CDA"/>
    <w:rsid w:val="007C10D3"/>
    <w:rsid w:val="007C4212"/>
    <w:rsid w:val="007D57EF"/>
    <w:rsid w:val="007D5C07"/>
    <w:rsid w:val="007E2562"/>
    <w:rsid w:val="007E4CA5"/>
    <w:rsid w:val="007E575A"/>
    <w:rsid w:val="007F257F"/>
    <w:rsid w:val="008108DD"/>
    <w:rsid w:val="008113D0"/>
    <w:rsid w:val="00820076"/>
    <w:rsid w:val="00820687"/>
    <w:rsid w:val="008216CC"/>
    <w:rsid w:val="00823329"/>
    <w:rsid w:val="00823359"/>
    <w:rsid w:val="00827B1B"/>
    <w:rsid w:val="00830C62"/>
    <w:rsid w:val="00832EFF"/>
    <w:rsid w:val="00834970"/>
    <w:rsid w:val="00840240"/>
    <w:rsid w:val="00840F98"/>
    <w:rsid w:val="0086234B"/>
    <w:rsid w:val="008670F5"/>
    <w:rsid w:val="00871BEA"/>
    <w:rsid w:val="00871EAA"/>
    <w:rsid w:val="00881201"/>
    <w:rsid w:val="00882481"/>
    <w:rsid w:val="00884C07"/>
    <w:rsid w:val="0088501A"/>
    <w:rsid w:val="008A20A0"/>
    <w:rsid w:val="008A3E37"/>
    <w:rsid w:val="008B7610"/>
    <w:rsid w:val="008B7963"/>
    <w:rsid w:val="008C4F12"/>
    <w:rsid w:val="008F3225"/>
    <w:rsid w:val="008F413F"/>
    <w:rsid w:val="008F5309"/>
    <w:rsid w:val="009007A2"/>
    <w:rsid w:val="00902306"/>
    <w:rsid w:val="00904866"/>
    <w:rsid w:val="009111A3"/>
    <w:rsid w:val="00912129"/>
    <w:rsid w:val="009160F6"/>
    <w:rsid w:val="00933F95"/>
    <w:rsid w:val="009405A3"/>
    <w:rsid w:val="00942897"/>
    <w:rsid w:val="00943F15"/>
    <w:rsid w:val="00945772"/>
    <w:rsid w:val="00954181"/>
    <w:rsid w:val="00960563"/>
    <w:rsid w:val="00962D1C"/>
    <w:rsid w:val="00966BFB"/>
    <w:rsid w:val="00972ECE"/>
    <w:rsid w:val="00973247"/>
    <w:rsid w:val="00975BD9"/>
    <w:rsid w:val="00980B38"/>
    <w:rsid w:val="00980C7C"/>
    <w:rsid w:val="009837D4"/>
    <w:rsid w:val="00983D48"/>
    <w:rsid w:val="00983DC1"/>
    <w:rsid w:val="00986021"/>
    <w:rsid w:val="00987F95"/>
    <w:rsid w:val="00992D9E"/>
    <w:rsid w:val="00994893"/>
    <w:rsid w:val="009B7455"/>
    <w:rsid w:val="009E1599"/>
    <w:rsid w:val="009E5F97"/>
    <w:rsid w:val="009E6084"/>
    <w:rsid w:val="009F2405"/>
    <w:rsid w:val="009F2F45"/>
    <w:rsid w:val="00A0578D"/>
    <w:rsid w:val="00A1182F"/>
    <w:rsid w:val="00A17EFC"/>
    <w:rsid w:val="00A2078F"/>
    <w:rsid w:val="00A234D8"/>
    <w:rsid w:val="00A235DF"/>
    <w:rsid w:val="00A25686"/>
    <w:rsid w:val="00A26831"/>
    <w:rsid w:val="00A33111"/>
    <w:rsid w:val="00A33C70"/>
    <w:rsid w:val="00A366C3"/>
    <w:rsid w:val="00A41D1B"/>
    <w:rsid w:val="00A532DC"/>
    <w:rsid w:val="00A57600"/>
    <w:rsid w:val="00A634F4"/>
    <w:rsid w:val="00A707B7"/>
    <w:rsid w:val="00A70FE7"/>
    <w:rsid w:val="00A8139E"/>
    <w:rsid w:val="00A82D83"/>
    <w:rsid w:val="00A85DC7"/>
    <w:rsid w:val="00A9079B"/>
    <w:rsid w:val="00A911F3"/>
    <w:rsid w:val="00A929C8"/>
    <w:rsid w:val="00A94939"/>
    <w:rsid w:val="00A97E38"/>
    <w:rsid w:val="00AD2EBE"/>
    <w:rsid w:val="00AE1E98"/>
    <w:rsid w:val="00AE3E58"/>
    <w:rsid w:val="00AE5D7E"/>
    <w:rsid w:val="00AF496A"/>
    <w:rsid w:val="00AF7BAD"/>
    <w:rsid w:val="00B03DC3"/>
    <w:rsid w:val="00B06143"/>
    <w:rsid w:val="00B10B66"/>
    <w:rsid w:val="00B1188E"/>
    <w:rsid w:val="00B16E81"/>
    <w:rsid w:val="00B1791F"/>
    <w:rsid w:val="00B24071"/>
    <w:rsid w:val="00B279EA"/>
    <w:rsid w:val="00B30169"/>
    <w:rsid w:val="00B30F43"/>
    <w:rsid w:val="00B37F86"/>
    <w:rsid w:val="00B43423"/>
    <w:rsid w:val="00B442F7"/>
    <w:rsid w:val="00B5140E"/>
    <w:rsid w:val="00B5355E"/>
    <w:rsid w:val="00B53A7F"/>
    <w:rsid w:val="00B62138"/>
    <w:rsid w:val="00B62991"/>
    <w:rsid w:val="00B650B8"/>
    <w:rsid w:val="00B76DB2"/>
    <w:rsid w:val="00B77126"/>
    <w:rsid w:val="00B87B50"/>
    <w:rsid w:val="00B91D89"/>
    <w:rsid w:val="00BA3636"/>
    <w:rsid w:val="00BB6786"/>
    <w:rsid w:val="00BD0672"/>
    <w:rsid w:val="00BD0FF3"/>
    <w:rsid w:val="00BD709E"/>
    <w:rsid w:val="00BE606F"/>
    <w:rsid w:val="00BE746A"/>
    <w:rsid w:val="00BF0998"/>
    <w:rsid w:val="00BF67B3"/>
    <w:rsid w:val="00C01715"/>
    <w:rsid w:val="00C01995"/>
    <w:rsid w:val="00C02613"/>
    <w:rsid w:val="00C03FB0"/>
    <w:rsid w:val="00C07D60"/>
    <w:rsid w:val="00C22F9A"/>
    <w:rsid w:val="00C23E74"/>
    <w:rsid w:val="00C27BDE"/>
    <w:rsid w:val="00C4081C"/>
    <w:rsid w:val="00C4233B"/>
    <w:rsid w:val="00C4286D"/>
    <w:rsid w:val="00C4662B"/>
    <w:rsid w:val="00C66892"/>
    <w:rsid w:val="00C675E3"/>
    <w:rsid w:val="00C77538"/>
    <w:rsid w:val="00C800CC"/>
    <w:rsid w:val="00C801B0"/>
    <w:rsid w:val="00C80C54"/>
    <w:rsid w:val="00C82713"/>
    <w:rsid w:val="00C843E2"/>
    <w:rsid w:val="00C926BC"/>
    <w:rsid w:val="00C9598C"/>
    <w:rsid w:val="00C972F5"/>
    <w:rsid w:val="00C97732"/>
    <w:rsid w:val="00CA2881"/>
    <w:rsid w:val="00CA4523"/>
    <w:rsid w:val="00CB2EA5"/>
    <w:rsid w:val="00CC176E"/>
    <w:rsid w:val="00CC218B"/>
    <w:rsid w:val="00CC4B0C"/>
    <w:rsid w:val="00CD3EA1"/>
    <w:rsid w:val="00CD68B1"/>
    <w:rsid w:val="00D028C2"/>
    <w:rsid w:val="00D106DD"/>
    <w:rsid w:val="00D13786"/>
    <w:rsid w:val="00D20827"/>
    <w:rsid w:val="00D21C4F"/>
    <w:rsid w:val="00D24D8F"/>
    <w:rsid w:val="00D36398"/>
    <w:rsid w:val="00D42F16"/>
    <w:rsid w:val="00D42F4E"/>
    <w:rsid w:val="00D434D2"/>
    <w:rsid w:val="00D44B6A"/>
    <w:rsid w:val="00D50E61"/>
    <w:rsid w:val="00D57F23"/>
    <w:rsid w:val="00D70D3B"/>
    <w:rsid w:val="00D755AA"/>
    <w:rsid w:val="00D8656E"/>
    <w:rsid w:val="00D96155"/>
    <w:rsid w:val="00DA5636"/>
    <w:rsid w:val="00DA7BFE"/>
    <w:rsid w:val="00DB552C"/>
    <w:rsid w:val="00DC014F"/>
    <w:rsid w:val="00DC3D27"/>
    <w:rsid w:val="00DD3B63"/>
    <w:rsid w:val="00DD678E"/>
    <w:rsid w:val="00DE41AD"/>
    <w:rsid w:val="00DE7F64"/>
    <w:rsid w:val="00DF1868"/>
    <w:rsid w:val="00DF3B45"/>
    <w:rsid w:val="00DF6BC2"/>
    <w:rsid w:val="00E0086A"/>
    <w:rsid w:val="00E010C1"/>
    <w:rsid w:val="00E0404D"/>
    <w:rsid w:val="00E11967"/>
    <w:rsid w:val="00E15B00"/>
    <w:rsid w:val="00E32929"/>
    <w:rsid w:val="00E41D3A"/>
    <w:rsid w:val="00E45843"/>
    <w:rsid w:val="00E45E93"/>
    <w:rsid w:val="00E63CE2"/>
    <w:rsid w:val="00E65029"/>
    <w:rsid w:val="00E760E2"/>
    <w:rsid w:val="00E80B84"/>
    <w:rsid w:val="00E80C8A"/>
    <w:rsid w:val="00E80DE6"/>
    <w:rsid w:val="00E84BEF"/>
    <w:rsid w:val="00E87AB0"/>
    <w:rsid w:val="00E943DA"/>
    <w:rsid w:val="00E9519F"/>
    <w:rsid w:val="00EB4B36"/>
    <w:rsid w:val="00EB5D3F"/>
    <w:rsid w:val="00EB7E06"/>
    <w:rsid w:val="00EC125D"/>
    <w:rsid w:val="00EF3C01"/>
    <w:rsid w:val="00F01EF5"/>
    <w:rsid w:val="00F2425A"/>
    <w:rsid w:val="00F26B06"/>
    <w:rsid w:val="00F30BBE"/>
    <w:rsid w:val="00F30DF5"/>
    <w:rsid w:val="00F3108B"/>
    <w:rsid w:val="00F31757"/>
    <w:rsid w:val="00F37F8C"/>
    <w:rsid w:val="00F40DD3"/>
    <w:rsid w:val="00F46F5A"/>
    <w:rsid w:val="00F534F7"/>
    <w:rsid w:val="00F65DB4"/>
    <w:rsid w:val="00F66C98"/>
    <w:rsid w:val="00F7126B"/>
    <w:rsid w:val="00F71A82"/>
    <w:rsid w:val="00F73163"/>
    <w:rsid w:val="00F82BFC"/>
    <w:rsid w:val="00F84A28"/>
    <w:rsid w:val="00F87AA2"/>
    <w:rsid w:val="00F94A2C"/>
    <w:rsid w:val="00FA4199"/>
    <w:rsid w:val="00FA4EC0"/>
    <w:rsid w:val="00FC0D78"/>
    <w:rsid w:val="00FD636C"/>
    <w:rsid w:val="00FE187D"/>
    <w:rsid w:val="00FE241F"/>
    <w:rsid w:val="00FF53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F8"/>
    <w:pPr>
      <w:overflowPunct w:val="0"/>
      <w:autoSpaceDE w:val="0"/>
      <w:autoSpaceDN w:val="0"/>
      <w:adjustRightInd w:val="0"/>
      <w:textAlignment w:val="baseline"/>
    </w:pPr>
  </w:style>
  <w:style w:type="paragraph" w:styleId="Heading1">
    <w:name w:val="heading 1"/>
    <w:basedOn w:val="Normal"/>
    <w:next w:val="Normal"/>
    <w:qFormat/>
    <w:rsid w:val="00374DF8"/>
    <w:pPr>
      <w:keepNext/>
      <w:tabs>
        <w:tab w:val="left" w:pos="284"/>
      </w:tabs>
      <w:ind w:left="284"/>
      <w:jc w:val="both"/>
      <w:outlineLvl w:val="0"/>
    </w:pPr>
    <w:rPr>
      <w:rFonts w:cs="Simplified Arabic"/>
      <w:b/>
      <w:bCs/>
      <w:i/>
      <w:iCs/>
      <w:sz w:val="18"/>
      <w:szCs w:val="18"/>
    </w:rPr>
  </w:style>
  <w:style w:type="paragraph" w:styleId="Heading2">
    <w:name w:val="heading 2"/>
    <w:basedOn w:val="Normal"/>
    <w:next w:val="Normal"/>
    <w:qFormat/>
    <w:rsid w:val="00374DF8"/>
    <w:pPr>
      <w:keepNext/>
      <w:jc w:val="both"/>
      <w:outlineLvl w:val="1"/>
    </w:pPr>
    <w:rPr>
      <w:b/>
      <w:bCs/>
    </w:rPr>
  </w:style>
  <w:style w:type="paragraph" w:styleId="Heading6">
    <w:name w:val="heading 6"/>
    <w:basedOn w:val="Normal"/>
    <w:next w:val="Normal"/>
    <w:qFormat/>
    <w:rsid w:val="00374DF8"/>
    <w:pPr>
      <w:keepNext/>
      <w:overflowPunct/>
      <w:autoSpaceDE/>
      <w:autoSpaceDN/>
      <w:bidi/>
      <w:adjustRightInd/>
      <w:jc w:val="center"/>
      <w:textAlignment w:val="auto"/>
      <w:outlineLvl w:val="5"/>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74DF8"/>
    <w:pPr>
      <w:tabs>
        <w:tab w:val="center" w:pos="4153"/>
        <w:tab w:val="right" w:pos="8306"/>
      </w:tabs>
    </w:pPr>
  </w:style>
  <w:style w:type="paragraph" w:styleId="Footer">
    <w:name w:val="footer"/>
    <w:basedOn w:val="Normal"/>
    <w:link w:val="FooterChar"/>
    <w:uiPriority w:val="99"/>
    <w:rsid w:val="00374DF8"/>
    <w:pPr>
      <w:tabs>
        <w:tab w:val="center" w:pos="4153"/>
        <w:tab w:val="right" w:pos="8306"/>
      </w:tabs>
    </w:pPr>
  </w:style>
  <w:style w:type="paragraph" w:styleId="BodyTextIndent">
    <w:name w:val="Body Text Indent"/>
    <w:basedOn w:val="Normal"/>
    <w:link w:val="BodyTextIndentChar"/>
    <w:semiHidden/>
    <w:rsid w:val="00374DF8"/>
    <w:pPr>
      <w:overflowPunct/>
      <w:autoSpaceDE/>
      <w:autoSpaceDN/>
      <w:bidi/>
      <w:adjustRightInd/>
      <w:ind w:hanging="1"/>
      <w:jc w:val="lowKashida"/>
      <w:textAlignment w:val="auto"/>
    </w:pPr>
    <w:rPr>
      <w:rFonts w:cs="Simplified Arabic"/>
    </w:rPr>
  </w:style>
  <w:style w:type="character" w:styleId="FootnoteReference">
    <w:name w:val="footnote reference"/>
    <w:basedOn w:val="DefaultParagraphFont"/>
    <w:semiHidden/>
    <w:rsid w:val="00374DF8"/>
    <w:rPr>
      <w:vertAlign w:val="superscript"/>
    </w:rPr>
  </w:style>
  <w:style w:type="paragraph" w:styleId="BodyTextIndent2">
    <w:name w:val="Body Text Indent 2"/>
    <w:basedOn w:val="Normal"/>
    <w:semiHidden/>
    <w:rsid w:val="00374DF8"/>
    <w:pPr>
      <w:numPr>
        <w:ilvl w:val="12"/>
      </w:numPr>
      <w:overflowPunct/>
      <w:autoSpaceDE/>
      <w:autoSpaceDN/>
      <w:adjustRightInd/>
      <w:ind w:left="142"/>
      <w:jc w:val="lowKashida"/>
      <w:textAlignment w:val="auto"/>
    </w:pPr>
    <w:rPr>
      <w:rFonts w:cs="Traditional Arabic"/>
      <w:sz w:val="24"/>
    </w:rPr>
  </w:style>
  <w:style w:type="paragraph" w:styleId="BodyText2">
    <w:name w:val="Body Text 2"/>
    <w:basedOn w:val="Normal"/>
    <w:link w:val="BodyText2Char"/>
    <w:semiHidden/>
    <w:rsid w:val="00374DF8"/>
    <w:pPr>
      <w:overflowPunct/>
      <w:autoSpaceDE/>
      <w:autoSpaceDN/>
      <w:bidi/>
      <w:adjustRightInd/>
      <w:jc w:val="lowKashida"/>
      <w:textAlignment w:val="auto"/>
    </w:pPr>
    <w:rPr>
      <w:rFonts w:cs="Simplified Arabic"/>
    </w:rPr>
  </w:style>
  <w:style w:type="paragraph" w:styleId="FootnoteText">
    <w:name w:val="footnote text"/>
    <w:basedOn w:val="Normal"/>
    <w:semiHidden/>
    <w:rsid w:val="00374DF8"/>
    <w:pPr>
      <w:overflowPunct/>
      <w:autoSpaceDE/>
      <w:autoSpaceDN/>
      <w:bidi/>
      <w:adjustRightInd/>
      <w:textAlignment w:val="auto"/>
    </w:pPr>
    <w:rPr>
      <w:rFonts w:cs="Traditional Arabic"/>
    </w:rPr>
  </w:style>
  <w:style w:type="paragraph" w:styleId="BodyText">
    <w:name w:val="Body Text"/>
    <w:basedOn w:val="Normal"/>
    <w:semiHidden/>
    <w:rsid w:val="00374DF8"/>
    <w:pPr>
      <w:tabs>
        <w:tab w:val="left" w:pos="0"/>
      </w:tabs>
      <w:overflowPunct/>
      <w:autoSpaceDE/>
      <w:autoSpaceDN/>
      <w:bidi/>
      <w:adjustRightInd/>
      <w:jc w:val="lowKashida"/>
      <w:textAlignment w:val="auto"/>
    </w:pPr>
    <w:rPr>
      <w:rFonts w:cs="Simplified Arabic"/>
    </w:rPr>
  </w:style>
  <w:style w:type="paragraph" w:styleId="Title">
    <w:name w:val="Title"/>
    <w:basedOn w:val="Normal"/>
    <w:qFormat/>
    <w:rsid w:val="00374DF8"/>
    <w:pPr>
      <w:overflowPunct/>
      <w:autoSpaceDE/>
      <w:autoSpaceDN/>
      <w:bidi/>
      <w:adjustRightInd/>
      <w:jc w:val="center"/>
      <w:textAlignment w:val="auto"/>
    </w:pPr>
    <w:rPr>
      <w:rFonts w:cs="Simplified Arabic"/>
      <w:b/>
      <w:bCs/>
    </w:rPr>
  </w:style>
  <w:style w:type="paragraph" w:styleId="BodyTextIndent3">
    <w:name w:val="Body Text Indent 3"/>
    <w:basedOn w:val="Normal"/>
    <w:semiHidden/>
    <w:rsid w:val="00374DF8"/>
    <w:pPr>
      <w:ind w:left="284"/>
    </w:pPr>
  </w:style>
  <w:style w:type="character" w:styleId="PageNumber">
    <w:name w:val="page number"/>
    <w:basedOn w:val="DefaultParagraphFont"/>
    <w:semiHidden/>
    <w:rsid w:val="00374DF8"/>
  </w:style>
  <w:style w:type="paragraph" w:styleId="BodyText3">
    <w:name w:val="Body Text 3"/>
    <w:basedOn w:val="Normal"/>
    <w:semiHidden/>
    <w:rsid w:val="00374DF8"/>
    <w:pPr>
      <w:ind w:right="282"/>
      <w:jc w:val="both"/>
    </w:pPr>
    <w:rPr>
      <w:rFonts w:cs="Simplified Arabic"/>
    </w:rPr>
  </w:style>
  <w:style w:type="paragraph" w:styleId="BalloonText">
    <w:name w:val="Balloon Text"/>
    <w:basedOn w:val="Normal"/>
    <w:link w:val="BalloonTextChar"/>
    <w:uiPriority w:val="99"/>
    <w:semiHidden/>
    <w:unhideWhenUsed/>
    <w:rsid w:val="00797225"/>
    <w:rPr>
      <w:rFonts w:ascii="Tahoma" w:hAnsi="Tahoma" w:cs="Tahoma"/>
      <w:sz w:val="16"/>
      <w:szCs w:val="16"/>
    </w:rPr>
  </w:style>
  <w:style w:type="character" w:customStyle="1" w:styleId="BalloonTextChar">
    <w:name w:val="Balloon Text Char"/>
    <w:basedOn w:val="DefaultParagraphFont"/>
    <w:link w:val="BalloonText"/>
    <w:uiPriority w:val="99"/>
    <w:semiHidden/>
    <w:rsid w:val="00797225"/>
    <w:rPr>
      <w:rFonts w:ascii="Tahoma" w:hAnsi="Tahoma" w:cs="Tahoma"/>
      <w:sz w:val="16"/>
      <w:szCs w:val="16"/>
    </w:rPr>
  </w:style>
  <w:style w:type="paragraph" w:styleId="ListParagraph">
    <w:name w:val="List Paragraph"/>
    <w:basedOn w:val="Normal"/>
    <w:uiPriority w:val="34"/>
    <w:qFormat/>
    <w:rsid w:val="003E3F51"/>
    <w:pPr>
      <w:ind w:left="720"/>
    </w:pPr>
  </w:style>
  <w:style w:type="character" w:customStyle="1" w:styleId="BodyText2Char">
    <w:name w:val="Body Text 2 Char"/>
    <w:basedOn w:val="DefaultParagraphFont"/>
    <w:link w:val="BodyText2"/>
    <w:semiHidden/>
    <w:rsid w:val="00973247"/>
    <w:rPr>
      <w:rFonts w:cs="Simplified Arabic"/>
    </w:rPr>
  </w:style>
  <w:style w:type="character" w:customStyle="1" w:styleId="longtext">
    <w:name w:val="long_text"/>
    <w:basedOn w:val="DefaultParagraphFont"/>
    <w:rsid w:val="000617B7"/>
  </w:style>
  <w:style w:type="character" w:customStyle="1" w:styleId="hps">
    <w:name w:val="hps"/>
    <w:basedOn w:val="DefaultParagraphFont"/>
    <w:rsid w:val="000617B7"/>
  </w:style>
  <w:style w:type="character" w:customStyle="1" w:styleId="FooterChar">
    <w:name w:val="Footer Char"/>
    <w:basedOn w:val="DefaultParagraphFont"/>
    <w:link w:val="Footer"/>
    <w:uiPriority w:val="99"/>
    <w:rsid w:val="000A4CFE"/>
  </w:style>
  <w:style w:type="character" w:customStyle="1" w:styleId="BodyTextIndentChar">
    <w:name w:val="Body Text Indent Char"/>
    <w:basedOn w:val="DefaultParagraphFont"/>
    <w:link w:val="BodyTextIndent"/>
    <w:semiHidden/>
    <w:rsid w:val="005971FF"/>
    <w:rPr>
      <w:rFonts w:cs="Simplified Arabic"/>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78C2E-ACED-4A5E-816E-911B3D84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Pages>
  <Words>1959</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12390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subject/>
  <dc:creator>YOUSEF</dc:creator>
  <cp:keywords/>
  <cp:lastModifiedBy>rsarawan</cp:lastModifiedBy>
  <cp:revision>38</cp:revision>
  <cp:lastPrinted>2013-06-12T11:05:00Z</cp:lastPrinted>
  <dcterms:created xsi:type="dcterms:W3CDTF">2013-05-22T06:28:00Z</dcterms:created>
  <dcterms:modified xsi:type="dcterms:W3CDTF">2013-06-12T11:05:00Z</dcterms:modified>
</cp:coreProperties>
</file>